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63" w:rsidRDefault="00C30A63" w:rsidP="00F16493">
      <w:pPr>
        <w:tabs>
          <w:tab w:val="left" w:pos="9720"/>
        </w:tabs>
        <w:ind w:right="-365" w:firstLine="851"/>
        <w:jc w:val="right"/>
        <w:rPr>
          <w:sz w:val="28"/>
          <w:szCs w:val="28"/>
        </w:rPr>
      </w:pPr>
      <w:bookmarkStart w:id="0" w:name="_GoBack"/>
      <w:bookmarkEnd w:id="0"/>
    </w:p>
    <w:p w:rsidR="00F16493" w:rsidRDefault="00F16493" w:rsidP="00F16493">
      <w:pPr>
        <w:tabs>
          <w:tab w:val="left" w:pos="9720"/>
        </w:tabs>
        <w:ind w:right="-365" w:firstLine="851"/>
        <w:jc w:val="right"/>
        <w:rPr>
          <w:sz w:val="28"/>
          <w:szCs w:val="28"/>
        </w:rPr>
      </w:pPr>
      <w:r w:rsidRPr="00F16493">
        <w:rPr>
          <w:sz w:val="28"/>
          <w:szCs w:val="28"/>
        </w:rPr>
        <w:t>Приложение 1</w:t>
      </w:r>
    </w:p>
    <w:p w:rsidR="00F16493" w:rsidRDefault="00F16493" w:rsidP="00F16493">
      <w:pPr>
        <w:tabs>
          <w:tab w:val="left" w:pos="9720"/>
        </w:tabs>
        <w:ind w:right="-365" w:firstLine="851"/>
        <w:jc w:val="right"/>
        <w:rPr>
          <w:sz w:val="28"/>
          <w:szCs w:val="28"/>
        </w:rPr>
      </w:pPr>
    </w:p>
    <w:p w:rsidR="00F16493" w:rsidRPr="00F16493" w:rsidRDefault="00F16493" w:rsidP="00F16493">
      <w:pPr>
        <w:tabs>
          <w:tab w:val="left" w:pos="9720"/>
        </w:tabs>
        <w:ind w:right="-365"/>
        <w:jc w:val="center"/>
        <w:rPr>
          <w:b/>
          <w:sz w:val="28"/>
          <w:szCs w:val="28"/>
        </w:rPr>
      </w:pPr>
      <w:r w:rsidRPr="00F16493">
        <w:rPr>
          <w:b/>
          <w:sz w:val="28"/>
          <w:szCs w:val="28"/>
        </w:rPr>
        <w:t>Баннер для размещения на сайте общеобразовательной организации</w:t>
      </w:r>
    </w:p>
    <w:p w:rsidR="00F16493" w:rsidRDefault="00F16493" w:rsidP="00F16493">
      <w:pPr>
        <w:tabs>
          <w:tab w:val="left" w:pos="9720"/>
        </w:tabs>
        <w:ind w:right="-365" w:firstLine="851"/>
        <w:jc w:val="right"/>
        <w:rPr>
          <w:sz w:val="28"/>
          <w:szCs w:val="28"/>
        </w:rPr>
      </w:pPr>
    </w:p>
    <w:p w:rsidR="00F16493" w:rsidRPr="00F16493" w:rsidRDefault="00F16493" w:rsidP="00F16493">
      <w:pPr>
        <w:tabs>
          <w:tab w:val="left" w:pos="9720"/>
        </w:tabs>
        <w:ind w:right="-365" w:firstLine="851"/>
        <w:jc w:val="right"/>
        <w:rPr>
          <w:sz w:val="28"/>
          <w:szCs w:val="28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404E39" w:rsidRDefault="00404E39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404E39" w:rsidRDefault="00404E39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404E39" w:rsidRDefault="00404E39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404E39" w:rsidRDefault="00F44DED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752" behindDoc="1" locked="0" layoutInCell="1" allowOverlap="1" wp14:anchorId="1B9DD9B6" wp14:editId="11B5DFE8">
            <wp:simplePos x="0" y="0"/>
            <wp:positionH relativeFrom="column">
              <wp:posOffset>88900</wp:posOffset>
            </wp:positionH>
            <wp:positionV relativeFrom="paragraph">
              <wp:posOffset>-436880</wp:posOffset>
            </wp:positionV>
            <wp:extent cx="6111240" cy="2746375"/>
            <wp:effectExtent l="0" t="0" r="3810" b="0"/>
            <wp:wrapThrough wrapText="bothSides">
              <wp:wrapPolygon edited="0">
                <wp:start x="0" y="0"/>
                <wp:lineTo x="0" y="21425"/>
                <wp:lineTo x="21546" y="21425"/>
                <wp:lineTo x="21546" y="0"/>
                <wp:lineTo x="0" y="0"/>
              </wp:wrapPolygon>
            </wp:wrapThrough>
            <wp:docPr id="1" name="Рисунок 1" descr="C:\Users\dorenbush\Downloads\bann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enbush\Downloads\banner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274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DED" w:rsidRDefault="00F44DED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44DED" w:rsidRDefault="00F44DED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44DED" w:rsidRDefault="00F44DED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44DED" w:rsidRDefault="00F44DED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Pr="00325501" w:rsidRDefault="00325501" w:rsidP="00325501">
      <w:pPr>
        <w:jc w:val="right"/>
        <w:rPr>
          <w:sz w:val="28"/>
        </w:rPr>
      </w:pPr>
      <w:r w:rsidRPr="00325501">
        <w:rPr>
          <w:sz w:val="28"/>
        </w:rPr>
        <w:t>Приложение 2</w:t>
      </w:r>
    </w:p>
    <w:p w:rsidR="00325501" w:rsidRDefault="00325501" w:rsidP="00325501">
      <w:pPr>
        <w:pStyle w:val="aa"/>
        <w:shd w:val="clear" w:color="auto" w:fill="FFFFFF"/>
        <w:spacing w:before="0" w:beforeAutospacing="0" w:after="0" w:afterAutospacing="0"/>
        <w:ind w:firstLine="709"/>
        <w:jc w:val="right"/>
        <w:rPr>
          <w:rStyle w:val="ae"/>
          <w:color w:val="555555"/>
          <w:sz w:val="28"/>
        </w:rPr>
      </w:pPr>
    </w:p>
    <w:p w:rsidR="00325501" w:rsidRDefault="00325501" w:rsidP="00325501">
      <w:pPr>
        <w:jc w:val="center"/>
        <w:rPr>
          <w:b/>
          <w:sz w:val="28"/>
        </w:rPr>
      </w:pPr>
      <w:r w:rsidRPr="00325501">
        <w:rPr>
          <w:b/>
          <w:sz w:val="28"/>
        </w:rPr>
        <w:t xml:space="preserve">Информация для </w:t>
      </w:r>
      <w:r>
        <w:rPr>
          <w:b/>
          <w:sz w:val="28"/>
        </w:rPr>
        <w:t xml:space="preserve">размещения на </w:t>
      </w:r>
      <w:r w:rsidRPr="00325501">
        <w:rPr>
          <w:b/>
          <w:sz w:val="28"/>
        </w:rPr>
        <w:t>сайт</w:t>
      </w:r>
      <w:r>
        <w:rPr>
          <w:b/>
          <w:sz w:val="28"/>
        </w:rPr>
        <w:t>ах</w:t>
      </w:r>
      <w:r w:rsidRPr="00325501">
        <w:rPr>
          <w:b/>
          <w:sz w:val="28"/>
        </w:rPr>
        <w:t xml:space="preserve"> </w:t>
      </w:r>
    </w:p>
    <w:p w:rsidR="00325501" w:rsidRPr="00325501" w:rsidRDefault="00325501" w:rsidP="00325501">
      <w:pPr>
        <w:jc w:val="center"/>
        <w:rPr>
          <w:b/>
          <w:sz w:val="28"/>
        </w:rPr>
      </w:pPr>
      <w:r w:rsidRPr="00325501">
        <w:rPr>
          <w:b/>
          <w:sz w:val="28"/>
        </w:rPr>
        <w:t>общеобразовательных</w:t>
      </w:r>
      <w:r>
        <w:rPr>
          <w:b/>
          <w:sz w:val="28"/>
        </w:rPr>
        <w:t xml:space="preserve"> </w:t>
      </w:r>
      <w:r w:rsidRPr="00325501">
        <w:rPr>
          <w:b/>
          <w:sz w:val="28"/>
        </w:rPr>
        <w:t>организаций</w:t>
      </w:r>
    </w:p>
    <w:p w:rsidR="00325501" w:rsidRDefault="00325501" w:rsidP="00325501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rStyle w:val="ae"/>
          <w:color w:val="555555"/>
          <w:sz w:val="28"/>
        </w:rPr>
      </w:pPr>
    </w:p>
    <w:p w:rsidR="00325501" w:rsidRDefault="00325501" w:rsidP="00325501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rStyle w:val="ae"/>
          <w:color w:val="555555"/>
          <w:sz w:val="28"/>
        </w:rPr>
      </w:pPr>
    </w:p>
    <w:p w:rsidR="00325501" w:rsidRDefault="00325501" w:rsidP="00325501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26"/>
          <w:sz w:val="28"/>
        </w:rPr>
      </w:pPr>
      <w:r w:rsidRPr="00DB2901">
        <w:rPr>
          <w:b/>
          <w:color w:val="000026"/>
          <w:sz w:val="28"/>
        </w:rPr>
        <w:t>Кузбасские школьники могут пройти тестирование в рамках проекта «Билет в будущее»</w:t>
      </w:r>
    </w:p>
    <w:p w:rsidR="00325501" w:rsidRPr="00DB2901" w:rsidRDefault="00325501" w:rsidP="00325501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555555"/>
          <w:sz w:val="32"/>
        </w:rPr>
      </w:pPr>
    </w:p>
    <w:p w:rsidR="00325501" w:rsidRPr="00730AAE" w:rsidRDefault="00325501" w:rsidP="00325501">
      <w:pPr>
        <w:pStyle w:val="aa"/>
        <w:spacing w:before="0" w:beforeAutospacing="0" w:after="0" w:afterAutospacing="0"/>
        <w:ind w:firstLine="567"/>
        <w:jc w:val="both"/>
        <w:rPr>
          <w:color w:val="000026"/>
          <w:sz w:val="28"/>
        </w:rPr>
      </w:pPr>
      <w:r w:rsidRPr="00730AAE">
        <w:rPr>
          <w:color w:val="000026"/>
          <w:sz w:val="28"/>
        </w:rPr>
        <w:t>Начала работу обновленная платформа проекта по ранней профориентации учащихся 6–11-х классов общеобразовательных организаций «Билет в будущее», который реализуется в рамках нацпроекта «Образование» с 2018 года.</w:t>
      </w:r>
    </w:p>
    <w:p w:rsidR="00325501" w:rsidRPr="00730AAE" w:rsidRDefault="00325501" w:rsidP="00325501">
      <w:pPr>
        <w:pStyle w:val="aa"/>
        <w:spacing w:before="0" w:beforeAutospacing="0" w:after="0" w:afterAutospacing="0"/>
        <w:ind w:firstLine="567"/>
        <w:jc w:val="both"/>
        <w:rPr>
          <w:color w:val="000026"/>
          <w:sz w:val="28"/>
        </w:rPr>
      </w:pPr>
      <w:r w:rsidRPr="00730AAE">
        <w:rPr>
          <w:color w:val="000026"/>
          <w:sz w:val="28"/>
        </w:rPr>
        <w:t>В настоящее время школьники могут пройти тестирование на этой платформе </w:t>
      </w:r>
      <w:hyperlink r:id="rId10" w:history="1">
        <w:r w:rsidRPr="00730AAE">
          <w:rPr>
            <w:rStyle w:val="af"/>
            <w:color w:val="000026"/>
            <w:sz w:val="28"/>
          </w:rPr>
          <w:t>https://bilet.worldskills.ru/</w:t>
        </w:r>
      </w:hyperlink>
      <w:r w:rsidRPr="00730AAE">
        <w:rPr>
          <w:color w:val="000026"/>
          <w:sz w:val="28"/>
        </w:rPr>
        <w:t>, которое определит сильные стороны ребенка, покажет его интерес к разным профессиям. После чего на платформе «Билета в будущее» подростки смогут выбрать интересующие их профессиональные пробы и попробовать профессию на практике. Практическая работа начнется в конце июля и продлится до середины декабря 2020 года. В этом году часть профориентационных мероприятий пройдет в онлайн-формате.</w:t>
      </w:r>
    </w:p>
    <w:p w:rsidR="00325501" w:rsidRPr="00730AAE" w:rsidRDefault="00325501" w:rsidP="00325501">
      <w:pPr>
        <w:pStyle w:val="aa"/>
        <w:spacing w:before="0" w:beforeAutospacing="0" w:after="0" w:afterAutospacing="0"/>
        <w:ind w:firstLine="567"/>
        <w:jc w:val="both"/>
        <w:rPr>
          <w:color w:val="000026"/>
          <w:sz w:val="28"/>
        </w:rPr>
      </w:pPr>
      <w:r w:rsidRPr="00730AAE">
        <w:rPr>
          <w:color w:val="000026"/>
          <w:sz w:val="28"/>
        </w:rPr>
        <w:t>Все тесты и онлайн-курсы разработаны в игровом формате. Каждый участник сможет сам определить, что выбрать и сколько этапов пройти. Если появилось желание попробовать себя в чем-то новом, участвовать в проекте можно несколько раз.</w:t>
      </w:r>
    </w:p>
    <w:p w:rsidR="00325501" w:rsidRPr="00730AAE" w:rsidRDefault="00325501" w:rsidP="00325501">
      <w:pPr>
        <w:pStyle w:val="aa"/>
        <w:spacing w:before="0" w:beforeAutospacing="0" w:after="0" w:afterAutospacing="0"/>
        <w:ind w:firstLine="567"/>
        <w:jc w:val="both"/>
        <w:rPr>
          <w:color w:val="000026"/>
          <w:sz w:val="28"/>
        </w:rPr>
      </w:pPr>
      <w:r w:rsidRPr="00730AAE">
        <w:rPr>
          <w:color w:val="000026"/>
          <w:sz w:val="28"/>
        </w:rPr>
        <w:t>Так, например, юные кузбассовцы смогут освоить актуальные для региона компетенции.  Для будущих участников проекта «Билет в будущее» подготовлены направления «Оператор беспилотного летательного аппарата», «Агроэколог», «Климатолог», «Робототехник», «Сити-фермер», «Размножение растений in-vitro» и «Зоопсихология». Разработчиками этих компетенций выступили Центр опережающей профессиональной подготовки, Кемеровский НИИ сельского хозяйства, Кузбасская сельскохозяйственная академия, научно-образовательный центр «Кузбасс». Школьники смогут также погрузиться в профессии малоизвестные, но перспективные. Например, Кемеровский НИИ сельского хозяйства предлагает школьникам попробовать себя в размножении растений in-vitro и зоопсихологии.</w:t>
      </w:r>
    </w:p>
    <w:p w:rsidR="00325501" w:rsidRPr="00730AAE" w:rsidRDefault="00325501" w:rsidP="00325501">
      <w:pPr>
        <w:pStyle w:val="aa"/>
        <w:spacing w:before="0" w:beforeAutospacing="0" w:after="0" w:afterAutospacing="0"/>
        <w:ind w:firstLine="567"/>
        <w:jc w:val="both"/>
        <w:rPr>
          <w:color w:val="000026"/>
          <w:sz w:val="28"/>
        </w:rPr>
      </w:pPr>
      <w:r w:rsidRPr="00730AAE">
        <w:rPr>
          <w:color w:val="000026"/>
          <w:sz w:val="28"/>
        </w:rPr>
        <w:t>Проект «Билет в будущее» помогает подросткам осознанно выбрать профессиональную траекторию. Он состоит из трех этапов – онлайн-диагностики, профориентационных мероприятий и индивидуальных рекомендаций, которые участники получают по итогу.</w:t>
      </w:r>
    </w:p>
    <w:p w:rsidR="00325501" w:rsidRPr="00730AAE" w:rsidRDefault="00325501" w:rsidP="00325501">
      <w:pPr>
        <w:pStyle w:val="aa"/>
        <w:spacing w:before="0" w:beforeAutospacing="0" w:after="0" w:afterAutospacing="0"/>
        <w:ind w:firstLine="567"/>
        <w:jc w:val="both"/>
        <w:rPr>
          <w:color w:val="000026"/>
          <w:sz w:val="28"/>
        </w:rPr>
      </w:pPr>
      <w:r w:rsidRPr="00730AAE">
        <w:rPr>
          <w:color w:val="000026"/>
          <w:sz w:val="28"/>
        </w:rPr>
        <w:t>Кузбасс участвует в проекте с 2018 года. В 2019 года более 19 тысяч школьников прошли тестирование, а шесть тысяч приняли участие в Фестивале профессий, который прошел в октябре 2019 года в Ленинске-Кузнецком.</w:t>
      </w:r>
    </w:p>
    <w:p w:rsidR="00325501" w:rsidRDefault="00325501" w:rsidP="00325501">
      <w:pPr>
        <w:pStyle w:val="aa"/>
        <w:spacing w:before="0" w:beforeAutospacing="0" w:after="0" w:afterAutospacing="0"/>
        <w:ind w:firstLine="567"/>
        <w:jc w:val="both"/>
        <w:rPr>
          <w:color w:val="000026"/>
        </w:rPr>
      </w:pPr>
    </w:p>
    <w:p w:rsidR="00325501" w:rsidRDefault="00325501" w:rsidP="00325501">
      <w:pPr>
        <w:pStyle w:val="aa"/>
        <w:spacing w:before="0" w:beforeAutospacing="0" w:after="0" w:afterAutospacing="0"/>
        <w:ind w:firstLine="567"/>
        <w:jc w:val="both"/>
        <w:rPr>
          <w:color w:val="000026"/>
        </w:rPr>
      </w:pPr>
    </w:p>
    <w:p w:rsidR="00325501" w:rsidRPr="00325501" w:rsidRDefault="00325501" w:rsidP="00325501">
      <w:pPr>
        <w:jc w:val="right"/>
        <w:rPr>
          <w:sz w:val="28"/>
        </w:rPr>
      </w:pPr>
      <w:r w:rsidRPr="00325501">
        <w:rPr>
          <w:sz w:val="28"/>
        </w:rPr>
        <w:t xml:space="preserve">Приложение </w:t>
      </w:r>
      <w:r>
        <w:rPr>
          <w:sz w:val="28"/>
        </w:rPr>
        <w:t>3</w:t>
      </w:r>
    </w:p>
    <w:p w:rsidR="00325501" w:rsidRDefault="00325501" w:rsidP="00325501">
      <w:pPr>
        <w:tabs>
          <w:tab w:val="left" w:pos="9720"/>
        </w:tabs>
        <w:ind w:right="-365" w:firstLine="709"/>
        <w:jc w:val="both"/>
        <w:rPr>
          <w:sz w:val="18"/>
          <w:szCs w:val="16"/>
        </w:rPr>
      </w:pPr>
    </w:p>
    <w:p w:rsidR="00325501" w:rsidRPr="00071401" w:rsidRDefault="00325501" w:rsidP="00325501">
      <w:pPr>
        <w:jc w:val="center"/>
        <w:rPr>
          <w:b/>
          <w:color w:val="101010"/>
          <w:sz w:val="28"/>
          <w:szCs w:val="28"/>
          <w:shd w:val="clear" w:color="auto" w:fill="FFFFFF"/>
        </w:rPr>
      </w:pPr>
      <w:r w:rsidRPr="00071401">
        <w:rPr>
          <w:b/>
          <w:color w:val="101010"/>
          <w:sz w:val="28"/>
          <w:szCs w:val="28"/>
          <w:shd w:val="clear" w:color="auto" w:fill="FFFFFF"/>
        </w:rPr>
        <w:t>Информация для участников проекта «Билет в будущее»</w:t>
      </w:r>
      <w:r>
        <w:rPr>
          <w:b/>
          <w:color w:val="101010"/>
          <w:sz w:val="28"/>
          <w:szCs w:val="28"/>
          <w:shd w:val="clear" w:color="auto" w:fill="FFFFFF"/>
        </w:rPr>
        <w:t xml:space="preserve"> (рассылка)</w:t>
      </w:r>
    </w:p>
    <w:p w:rsidR="00325501" w:rsidRDefault="00325501" w:rsidP="00325501">
      <w:pPr>
        <w:jc w:val="center"/>
        <w:rPr>
          <w:color w:val="101010"/>
          <w:sz w:val="28"/>
          <w:szCs w:val="28"/>
          <w:shd w:val="clear" w:color="auto" w:fill="FFFFFF"/>
        </w:rPr>
      </w:pPr>
    </w:p>
    <w:p w:rsidR="00325501" w:rsidRPr="002A692F" w:rsidRDefault="00325501" w:rsidP="00325501">
      <w:pPr>
        <w:spacing w:line="276" w:lineRule="auto"/>
        <w:ind w:firstLine="709"/>
        <w:jc w:val="both"/>
        <w:rPr>
          <w:color w:val="101010"/>
          <w:sz w:val="28"/>
          <w:szCs w:val="28"/>
          <w:shd w:val="clear" w:color="auto" w:fill="FFFFFF"/>
        </w:rPr>
      </w:pPr>
      <w:r w:rsidRPr="002A692F">
        <w:rPr>
          <w:color w:val="101010"/>
          <w:sz w:val="28"/>
          <w:szCs w:val="28"/>
          <w:shd w:val="clear" w:color="auto" w:fill="FFFFFF"/>
        </w:rPr>
        <w:t xml:space="preserve">Проект «Билет в будущее» реализуется по поручению Президента РФ В. В. Путина и входит в паспорт федерального проекта «Успех каждого ребенка» в рамках национального проекта «Образование». </w:t>
      </w:r>
    </w:p>
    <w:p w:rsidR="00325501" w:rsidRDefault="00325501" w:rsidP="00325501">
      <w:pPr>
        <w:ind w:firstLine="709"/>
        <w:jc w:val="both"/>
        <w:rPr>
          <w:color w:val="101010"/>
          <w:sz w:val="28"/>
          <w:szCs w:val="28"/>
        </w:rPr>
      </w:pPr>
      <w:r w:rsidRPr="002A692F">
        <w:rPr>
          <w:color w:val="101010"/>
          <w:sz w:val="28"/>
          <w:szCs w:val="28"/>
          <w:shd w:val="clear" w:color="auto" w:fill="FFFFFF"/>
        </w:rPr>
        <w:t xml:space="preserve">Участие происходит за счет государственной субсидии, поэтому </w:t>
      </w:r>
      <w:r w:rsidRPr="006E5EEC">
        <w:rPr>
          <w:b/>
          <w:color w:val="101010"/>
          <w:sz w:val="28"/>
          <w:szCs w:val="28"/>
          <w:shd w:val="clear" w:color="auto" w:fill="FFFFFF"/>
        </w:rPr>
        <w:t xml:space="preserve">бесплатно </w:t>
      </w:r>
      <w:r w:rsidRPr="002A692F">
        <w:rPr>
          <w:color w:val="101010"/>
          <w:sz w:val="28"/>
          <w:szCs w:val="28"/>
          <w:shd w:val="clear" w:color="auto" w:fill="FFFFFF"/>
        </w:rPr>
        <w:t>для детей и родителей.</w:t>
      </w:r>
    </w:p>
    <w:p w:rsidR="00325501" w:rsidRDefault="00325501" w:rsidP="00325501">
      <w:pPr>
        <w:ind w:firstLine="709"/>
        <w:jc w:val="both"/>
        <w:rPr>
          <w:color w:val="101010"/>
          <w:sz w:val="28"/>
          <w:szCs w:val="28"/>
        </w:rPr>
      </w:pPr>
      <w:r w:rsidRPr="002A692F">
        <w:rPr>
          <w:color w:val="101010"/>
          <w:sz w:val="28"/>
          <w:szCs w:val="28"/>
        </w:rPr>
        <w:t xml:space="preserve">Кампания проекта проходит с </w:t>
      </w:r>
      <w:r w:rsidRPr="000C1A6E">
        <w:rPr>
          <w:b/>
          <w:color w:val="101010"/>
          <w:sz w:val="28"/>
          <w:szCs w:val="28"/>
        </w:rPr>
        <w:t>июля по ноябрь 2020 года</w:t>
      </w:r>
      <w:r w:rsidRPr="002A692F">
        <w:rPr>
          <w:color w:val="101010"/>
          <w:sz w:val="28"/>
          <w:szCs w:val="28"/>
        </w:rPr>
        <w:t>. В июле открывается регистрация участников и их родителей на платформе проекта и участие в онлайн-пробах</w:t>
      </w:r>
      <w:r>
        <w:rPr>
          <w:color w:val="101010"/>
          <w:sz w:val="28"/>
          <w:szCs w:val="28"/>
        </w:rPr>
        <w:t xml:space="preserve"> (</w:t>
      </w:r>
      <w:hyperlink r:id="rId11" w:history="1">
        <w:r w:rsidRPr="002A692F">
          <w:rPr>
            <w:rStyle w:val="af"/>
            <w:sz w:val="28"/>
            <w:szCs w:val="28"/>
          </w:rPr>
          <w:t>https://bilet.worldskills.ru/</w:t>
        </w:r>
      </w:hyperlink>
      <w:r>
        <w:rPr>
          <w:sz w:val="28"/>
          <w:szCs w:val="28"/>
        </w:rPr>
        <w:t>)</w:t>
      </w:r>
      <w:r>
        <w:rPr>
          <w:color w:val="101010"/>
          <w:sz w:val="28"/>
          <w:szCs w:val="28"/>
        </w:rPr>
        <w:t xml:space="preserve">. </w:t>
      </w:r>
    </w:p>
    <w:p w:rsidR="00325501" w:rsidRPr="002A692F" w:rsidRDefault="00325501" w:rsidP="00325501">
      <w:pPr>
        <w:spacing w:line="276" w:lineRule="auto"/>
        <w:ind w:firstLine="709"/>
        <w:jc w:val="both"/>
        <w:rPr>
          <w:color w:val="101010"/>
          <w:sz w:val="28"/>
          <w:szCs w:val="28"/>
        </w:rPr>
      </w:pPr>
      <w:r w:rsidRPr="000C1A6E">
        <w:rPr>
          <w:b/>
          <w:sz w:val="28"/>
          <w:szCs w:val="28"/>
        </w:rPr>
        <w:t>Участие в очных практических мероприятиях начнется после окончания пандемии COVID-19.</w:t>
      </w:r>
    </w:p>
    <w:p w:rsidR="00325501" w:rsidRDefault="00325501" w:rsidP="00325501">
      <w:pPr>
        <w:ind w:firstLine="709"/>
        <w:jc w:val="both"/>
        <w:outlineLvl w:val="2"/>
        <w:rPr>
          <w:i/>
          <w:color w:val="101010"/>
          <w:sz w:val="28"/>
          <w:szCs w:val="28"/>
        </w:rPr>
      </w:pPr>
    </w:p>
    <w:p w:rsidR="00325501" w:rsidRPr="00DB2901" w:rsidRDefault="00325501" w:rsidP="00325501">
      <w:pPr>
        <w:spacing w:line="276" w:lineRule="auto"/>
        <w:ind w:firstLine="709"/>
        <w:jc w:val="both"/>
        <w:outlineLvl w:val="2"/>
        <w:rPr>
          <w:i/>
          <w:color w:val="101010"/>
          <w:sz w:val="28"/>
          <w:szCs w:val="28"/>
          <w:u w:val="single"/>
        </w:rPr>
      </w:pPr>
      <w:r w:rsidRPr="00DB2901">
        <w:rPr>
          <w:i/>
          <w:color w:val="101010"/>
          <w:sz w:val="28"/>
          <w:szCs w:val="28"/>
          <w:u w:val="single"/>
        </w:rPr>
        <w:t>ПУТЬ Родителя и школьника к участию в Проекте</w:t>
      </w:r>
    </w:p>
    <w:p w:rsidR="00325501" w:rsidRDefault="00325501" w:rsidP="00325501">
      <w:pPr>
        <w:ind w:firstLine="709"/>
        <w:jc w:val="both"/>
        <w:outlineLvl w:val="2"/>
        <w:rPr>
          <w:color w:val="101010"/>
          <w:sz w:val="28"/>
          <w:szCs w:val="28"/>
        </w:rPr>
      </w:pPr>
    </w:p>
    <w:p w:rsidR="00325501" w:rsidRPr="002A692F" w:rsidRDefault="00325501" w:rsidP="00325501">
      <w:pPr>
        <w:spacing w:line="276" w:lineRule="auto"/>
        <w:ind w:firstLine="709"/>
        <w:jc w:val="both"/>
        <w:outlineLvl w:val="2"/>
        <w:rPr>
          <w:color w:val="101010"/>
          <w:sz w:val="28"/>
          <w:szCs w:val="28"/>
        </w:rPr>
      </w:pPr>
      <w:r w:rsidRPr="002A692F">
        <w:rPr>
          <w:color w:val="101010"/>
          <w:sz w:val="28"/>
          <w:szCs w:val="28"/>
        </w:rPr>
        <w:t>Регистрация →Персональные данные→ Онлайн-диагностика →Практические мероприятия→ Рекомендации</w:t>
      </w:r>
    </w:p>
    <w:p w:rsidR="00325501" w:rsidRPr="002A692F" w:rsidRDefault="00325501" w:rsidP="00325501">
      <w:pPr>
        <w:spacing w:line="276" w:lineRule="auto"/>
        <w:ind w:firstLine="709"/>
        <w:jc w:val="both"/>
        <w:outlineLvl w:val="2"/>
        <w:rPr>
          <w:color w:val="101010"/>
          <w:sz w:val="28"/>
          <w:szCs w:val="28"/>
        </w:rPr>
      </w:pPr>
    </w:p>
    <w:p w:rsidR="00325501" w:rsidRPr="002A692F" w:rsidRDefault="00325501" w:rsidP="00325501">
      <w:pPr>
        <w:spacing w:line="276" w:lineRule="auto"/>
        <w:ind w:firstLine="709"/>
        <w:jc w:val="both"/>
        <w:outlineLvl w:val="2"/>
        <w:rPr>
          <w:b/>
          <w:color w:val="101010"/>
          <w:sz w:val="28"/>
          <w:szCs w:val="28"/>
        </w:rPr>
      </w:pPr>
      <w:r w:rsidRPr="002A692F">
        <w:rPr>
          <w:b/>
          <w:color w:val="101010"/>
          <w:sz w:val="28"/>
          <w:szCs w:val="28"/>
        </w:rPr>
        <w:t>Регистрация</w:t>
      </w:r>
    </w:p>
    <w:p w:rsidR="00325501" w:rsidRPr="002A692F" w:rsidRDefault="00325501" w:rsidP="00325501">
      <w:pPr>
        <w:spacing w:line="276" w:lineRule="auto"/>
        <w:ind w:firstLine="709"/>
        <w:jc w:val="both"/>
        <w:rPr>
          <w:color w:val="101010"/>
          <w:sz w:val="28"/>
          <w:szCs w:val="28"/>
        </w:rPr>
      </w:pPr>
      <w:r w:rsidRPr="002A692F">
        <w:rPr>
          <w:color w:val="101010"/>
          <w:sz w:val="28"/>
          <w:szCs w:val="28"/>
          <w:bdr w:val="none" w:sz="0" w:space="0" w:color="auto" w:frame="1"/>
        </w:rPr>
        <w:t>Родителю и ребенку нужно пройти регистрацию на Платформе проекта, у каждого будет свой личный кабинет</w:t>
      </w:r>
      <w:r>
        <w:rPr>
          <w:color w:val="101010"/>
          <w:sz w:val="28"/>
          <w:szCs w:val="28"/>
          <w:bdr w:val="none" w:sz="0" w:space="0" w:color="auto" w:frame="1"/>
        </w:rPr>
        <w:t>,</w:t>
      </w:r>
      <w:r w:rsidRPr="002A692F">
        <w:rPr>
          <w:color w:val="101010"/>
          <w:sz w:val="28"/>
          <w:szCs w:val="28"/>
          <w:bdr w:val="none" w:sz="0" w:space="0" w:color="auto" w:frame="1"/>
        </w:rPr>
        <w:t xml:space="preserve"> в котором будут отражаться результаты участия. </w:t>
      </w:r>
    </w:p>
    <w:p w:rsidR="00325501" w:rsidRPr="002A692F" w:rsidRDefault="00325501" w:rsidP="00325501">
      <w:pPr>
        <w:spacing w:line="276" w:lineRule="auto"/>
        <w:ind w:firstLine="709"/>
        <w:jc w:val="both"/>
        <w:outlineLvl w:val="2"/>
        <w:rPr>
          <w:b/>
          <w:color w:val="101010"/>
          <w:sz w:val="28"/>
          <w:szCs w:val="28"/>
        </w:rPr>
      </w:pPr>
      <w:r w:rsidRPr="002A692F">
        <w:rPr>
          <w:b/>
          <w:color w:val="101010"/>
          <w:sz w:val="28"/>
          <w:szCs w:val="28"/>
        </w:rPr>
        <w:t>Персональные данные</w:t>
      </w:r>
    </w:p>
    <w:p w:rsidR="00325501" w:rsidRPr="002A692F" w:rsidRDefault="00325501" w:rsidP="00325501">
      <w:pPr>
        <w:spacing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2A692F">
        <w:rPr>
          <w:color w:val="101010"/>
          <w:sz w:val="28"/>
          <w:szCs w:val="28"/>
          <w:bdr w:val="none" w:sz="0" w:space="0" w:color="auto" w:frame="1"/>
        </w:rPr>
        <w:t>Для участия в проекте необходимо согласие родителей или законных представителей несовершеннолетних участников на использование их персональных данных.</w:t>
      </w:r>
    </w:p>
    <w:p w:rsidR="00325501" w:rsidRDefault="00325501" w:rsidP="00325501">
      <w:pPr>
        <w:ind w:firstLine="709"/>
        <w:jc w:val="both"/>
        <w:rPr>
          <w:sz w:val="28"/>
          <w:szCs w:val="28"/>
        </w:rPr>
      </w:pPr>
      <w:r w:rsidRPr="002A692F">
        <w:rPr>
          <w:color w:val="101010"/>
          <w:sz w:val="28"/>
          <w:szCs w:val="28"/>
          <w:bdr w:val="none" w:sz="0" w:space="0" w:color="auto" w:frame="1"/>
        </w:rPr>
        <w:t>Согласие дает родитель в своем личном кабинете. После этого ребенок допускается к участию в практических мероприятиях проекта и получает рекомендации.</w:t>
      </w:r>
    </w:p>
    <w:p w:rsidR="00325501" w:rsidRPr="002A692F" w:rsidRDefault="00325501" w:rsidP="0032550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A692F">
        <w:rPr>
          <w:b/>
          <w:color w:val="101010"/>
          <w:sz w:val="28"/>
          <w:szCs w:val="28"/>
        </w:rPr>
        <w:t>Онлайн-диагностика</w:t>
      </w:r>
    </w:p>
    <w:p w:rsidR="00325501" w:rsidRPr="002A692F" w:rsidRDefault="00325501" w:rsidP="00325501">
      <w:pPr>
        <w:spacing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2A692F">
        <w:rPr>
          <w:color w:val="101010"/>
          <w:sz w:val="28"/>
          <w:szCs w:val="28"/>
          <w:bdr w:val="none" w:sz="0" w:space="0" w:color="auto" w:frame="1"/>
        </w:rPr>
        <w:t>Состоит из тестов и интерактивных игр, которые помогают участнику определить профессиональные интересы и склонности, оценить осведомленность о мире профессий, выявить свои сильные стороны и зоны развития.</w:t>
      </w:r>
    </w:p>
    <w:p w:rsidR="00325501" w:rsidRPr="002A692F" w:rsidRDefault="00325501" w:rsidP="00325501">
      <w:pPr>
        <w:spacing w:line="276" w:lineRule="auto"/>
        <w:ind w:firstLine="709"/>
        <w:jc w:val="both"/>
        <w:rPr>
          <w:sz w:val="28"/>
          <w:szCs w:val="28"/>
        </w:rPr>
      </w:pPr>
      <w:r w:rsidRPr="002A692F">
        <w:rPr>
          <w:color w:val="101010"/>
          <w:sz w:val="28"/>
          <w:szCs w:val="28"/>
          <w:bdr w:val="none" w:sz="0" w:space="0" w:color="auto" w:frame="1"/>
        </w:rPr>
        <w:t xml:space="preserve">Всего в личном кабинете более 60 тестов. Все тесты разработаны на основе доказанных научных теорий в области психологии и профориентации, опираются на труды отечественных и зарубежных учёных и прошли </w:t>
      </w:r>
      <w:r w:rsidRPr="002A692F">
        <w:rPr>
          <w:color w:val="101010"/>
          <w:sz w:val="28"/>
          <w:szCs w:val="28"/>
          <w:bdr w:val="none" w:sz="0" w:space="0" w:color="auto" w:frame="1"/>
        </w:rPr>
        <w:lastRenderedPageBreak/>
        <w:t>предварительную апробацию. Результаты тестирования ребенка доступны родителям в их личном кабинете - их можно изучать, сравнивать, обсуждать с ребёнком.</w:t>
      </w:r>
    </w:p>
    <w:p w:rsidR="00325501" w:rsidRPr="002A692F" w:rsidRDefault="00325501" w:rsidP="00325501">
      <w:pPr>
        <w:spacing w:line="276" w:lineRule="auto"/>
        <w:ind w:firstLine="567"/>
        <w:jc w:val="both"/>
        <w:outlineLvl w:val="2"/>
        <w:rPr>
          <w:b/>
          <w:color w:val="101010"/>
          <w:sz w:val="28"/>
          <w:szCs w:val="28"/>
        </w:rPr>
      </w:pPr>
      <w:r w:rsidRPr="002A692F">
        <w:rPr>
          <w:b/>
          <w:color w:val="101010"/>
          <w:sz w:val="28"/>
          <w:szCs w:val="28"/>
        </w:rPr>
        <w:t>Практические мероприятия</w:t>
      </w:r>
    </w:p>
    <w:p w:rsidR="00325501" w:rsidRPr="002A692F" w:rsidRDefault="00325501" w:rsidP="00325501">
      <w:pPr>
        <w:spacing w:line="276" w:lineRule="auto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2A692F">
        <w:rPr>
          <w:color w:val="101010"/>
          <w:sz w:val="28"/>
          <w:szCs w:val="28"/>
          <w:bdr w:val="none" w:sz="0" w:space="0" w:color="auto" w:frame="1"/>
        </w:rPr>
        <w:t>Это мастер-классы</w:t>
      </w:r>
      <w:r>
        <w:rPr>
          <w:color w:val="101010"/>
          <w:sz w:val="28"/>
          <w:szCs w:val="28"/>
          <w:bdr w:val="none" w:sz="0" w:space="0" w:color="auto" w:frame="1"/>
        </w:rPr>
        <w:t>,</w:t>
      </w:r>
      <w:r w:rsidRPr="002A692F">
        <w:rPr>
          <w:color w:val="101010"/>
          <w:sz w:val="28"/>
          <w:szCs w:val="28"/>
          <w:bdr w:val="none" w:sz="0" w:space="0" w:color="auto" w:frame="1"/>
        </w:rPr>
        <w:t xml:space="preserve"> где участники под руководством наставника знакомятся с интересующей их компетенцией и выполняют задания из реальной профессиональной деятельности.</w:t>
      </w:r>
    </w:p>
    <w:p w:rsidR="00325501" w:rsidRDefault="00325501" w:rsidP="00325501">
      <w:pPr>
        <w:ind w:firstLine="567"/>
        <w:jc w:val="both"/>
        <w:rPr>
          <w:color w:val="101010"/>
          <w:sz w:val="28"/>
          <w:szCs w:val="28"/>
          <w:bdr w:val="none" w:sz="0" w:space="0" w:color="auto" w:frame="1"/>
        </w:rPr>
      </w:pPr>
      <w:r w:rsidRPr="002A692F">
        <w:rPr>
          <w:color w:val="101010"/>
          <w:sz w:val="28"/>
          <w:szCs w:val="28"/>
          <w:bdr w:val="none" w:sz="0" w:space="0" w:color="auto" w:frame="1"/>
        </w:rPr>
        <w:t>Мероприятия могут быть разного уровня сложности и длительности, при этом доступны каждому ребенку без предварительной подготовки и специальных знаний. Мероприятия проходят очно и в онлайн-формате. Родители согласовывают участие ребенка в мероприятии.</w:t>
      </w:r>
    </w:p>
    <w:p w:rsidR="00325501" w:rsidRPr="002A692F" w:rsidRDefault="00325501" w:rsidP="00325501">
      <w:pPr>
        <w:spacing w:line="276" w:lineRule="auto"/>
        <w:ind w:firstLine="567"/>
        <w:jc w:val="both"/>
        <w:outlineLvl w:val="2"/>
        <w:rPr>
          <w:b/>
          <w:color w:val="101010"/>
          <w:sz w:val="28"/>
          <w:szCs w:val="28"/>
        </w:rPr>
      </w:pPr>
      <w:r w:rsidRPr="002A692F">
        <w:rPr>
          <w:b/>
          <w:color w:val="101010"/>
          <w:sz w:val="28"/>
          <w:szCs w:val="28"/>
        </w:rPr>
        <w:t>Рекомендации</w:t>
      </w:r>
    </w:p>
    <w:p w:rsidR="00325501" w:rsidRPr="002A692F" w:rsidRDefault="00325501" w:rsidP="00325501">
      <w:pPr>
        <w:spacing w:line="276" w:lineRule="auto"/>
        <w:ind w:firstLine="567"/>
        <w:jc w:val="both"/>
        <w:rPr>
          <w:color w:val="101010"/>
          <w:sz w:val="28"/>
          <w:szCs w:val="28"/>
          <w:bdr w:val="none" w:sz="0" w:space="0" w:color="auto" w:frame="1"/>
        </w:rPr>
      </w:pPr>
      <w:r w:rsidRPr="002A692F">
        <w:rPr>
          <w:color w:val="101010"/>
          <w:sz w:val="28"/>
          <w:szCs w:val="28"/>
          <w:bdr w:val="none" w:sz="0" w:space="0" w:color="auto" w:frame="1"/>
        </w:rPr>
        <w:t>Рекомендации по построению индивидуальной образовательной траектории - это итог участия в проекте. Результаты онлайн-диагностики появляются в личном кабинете сразу после прохождения, рекомендации о дальнейших шагах - после прохождения профессиональных проб.</w:t>
      </w:r>
    </w:p>
    <w:p w:rsidR="00325501" w:rsidRPr="002A692F" w:rsidRDefault="00325501" w:rsidP="00325501">
      <w:pPr>
        <w:spacing w:line="276" w:lineRule="auto"/>
        <w:ind w:firstLine="567"/>
        <w:jc w:val="both"/>
        <w:rPr>
          <w:sz w:val="28"/>
          <w:szCs w:val="28"/>
        </w:rPr>
      </w:pPr>
    </w:p>
    <w:p w:rsidR="00325501" w:rsidRPr="00DA0C70" w:rsidRDefault="00325501" w:rsidP="00325501">
      <w:pPr>
        <w:tabs>
          <w:tab w:val="left" w:pos="9720"/>
        </w:tabs>
        <w:ind w:right="-365" w:firstLine="709"/>
        <w:jc w:val="both"/>
        <w:rPr>
          <w:sz w:val="18"/>
          <w:szCs w:val="16"/>
        </w:rPr>
      </w:pPr>
    </w:p>
    <w:p w:rsidR="00F16493" w:rsidRDefault="00F16493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325501" w:rsidRDefault="00325501" w:rsidP="00325501">
      <w:pPr>
        <w:jc w:val="right"/>
        <w:rPr>
          <w:sz w:val="28"/>
        </w:rPr>
      </w:pPr>
      <w:r w:rsidRPr="00325501">
        <w:rPr>
          <w:sz w:val="28"/>
        </w:rPr>
        <w:t xml:space="preserve">Приложение </w:t>
      </w:r>
      <w:r>
        <w:rPr>
          <w:sz w:val="28"/>
        </w:rPr>
        <w:t>4</w:t>
      </w:r>
    </w:p>
    <w:p w:rsidR="00325501" w:rsidRPr="00325501" w:rsidRDefault="00325501" w:rsidP="00325501">
      <w:pPr>
        <w:jc w:val="right"/>
        <w:rPr>
          <w:sz w:val="28"/>
        </w:rPr>
      </w:pPr>
    </w:p>
    <w:p w:rsidR="00F44DED" w:rsidRDefault="00F44DED" w:rsidP="00D91988">
      <w:pPr>
        <w:tabs>
          <w:tab w:val="left" w:pos="9720"/>
        </w:tabs>
        <w:ind w:right="-365" w:firstLine="851"/>
        <w:jc w:val="both"/>
        <w:rPr>
          <w:sz w:val="16"/>
          <w:szCs w:val="16"/>
        </w:rPr>
      </w:pPr>
    </w:p>
    <w:p w:rsidR="00404E39" w:rsidRPr="00DA0C70" w:rsidRDefault="00404E39" w:rsidP="00DA0C70">
      <w:pPr>
        <w:jc w:val="center"/>
        <w:rPr>
          <w:b/>
          <w:sz w:val="28"/>
        </w:rPr>
      </w:pPr>
      <w:r w:rsidRPr="00DA0C70">
        <w:rPr>
          <w:b/>
          <w:sz w:val="28"/>
        </w:rPr>
        <w:t>Список площадок, реализующих практические мероприятия в рамках проекта</w:t>
      </w:r>
      <w:r w:rsidR="00DA0C70">
        <w:rPr>
          <w:b/>
          <w:sz w:val="28"/>
        </w:rPr>
        <w:t xml:space="preserve"> </w:t>
      </w:r>
      <w:r w:rsidRPr="00DA0C70">
        <w:rPr>
          <w:b/>
          <w:sz w:val="28"/>
        </w:rPr>
        <w:t>«Билет в будущее» в 2020 году (июль 2020)</w:t>
      </w:r>
    </w:p>
    <w:p w:rsidR="00404E39" w:rsidRPr="00DA0C70" w:rsidRDefault="00404E39" w:rsidP="00DA0C70">
      <w:pPr>
        <w:jc w:val="both"/>
        <w:rPr>
          <w:b/>
          <w:sz w:val="28"/>
        </w:rPr>
      </w:pP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ГБОУ 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Томь-Усинский энерготранспортный техникум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»;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ГПОУ 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Кемеровский коммунально-строительный техникум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 имени В.И.</w:t>
      </w:r>
      <w:r w:rsidR="00DA0C70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Заузелкова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;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ГПОУ 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Беловский многопрофильный техникум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»;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Государственное профессиональное образовательное учреждение г.</w:t>
      </w:r>
      <w:r w:rsidR="00DA0C70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Кемерово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ГПОУ «Ленинск-Кузнецкий политехнический техникум»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ГПОУ «Новокузнецкий техникум пищевой промышленности»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ГПОУ «Новокузнецкий педагогический колледж»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ГПОУ 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Губернаторский техникум народных промыслов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»;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ГПОУ 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Кузнецкий техникум сервиса и дизайна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 им. Волкова В.А.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ГПОУ 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Прокопьевский строительный техникум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»;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ГПОУ «Кемеровский педагогический колледж»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ГПОУ 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Кемеровский аграрный техникум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 имени Г.П. Левина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ГПОУ 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Новокузнецкий техникум строительных технологий и сферы обслуживания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»;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ГПОУ 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Кемеровский профессионально технический техникум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»;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ГПОУ 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Юргинский техникум машиностроения и информационных технологий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»;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ГБПОУ 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Новокузнецкий горнотранспортный колледж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»;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ГПОУ «Кузнецкий индустриальный техникум»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ГПОУ 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Березовский политехнический техникум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»;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ГПОУ 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Юргинский технологический колледж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»;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ГПОУ 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Новокузнецкий транспортно-технологический техникум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»;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ГПОУ «Кемеровский техникум индустрии питания и сферы услуг»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ГПОУ 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Топкинский технический техникум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»;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ГПОУ «Профессиональный колледж г. Новокузнецка»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ГБПОУ 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Кемеровский горнотехнический техникум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»;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ГБОУ «Яшкинский техникум технологий и механизации»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ГБПОУ 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Междуреченский горностроительный техникум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»;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ГБПОУ 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Кемеровский областной медицинский колледж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»;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ГПОУ 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Мариинский политехнический техникум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»;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ГПОУ 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Кузнецкий металлургический техникум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»;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ГПОУ 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Новокузнецкий торгово-экономический техникум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»;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ГПОУ «Сибирский политехнический техникум»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ГПОУ «Сибирский политехнический техникум» Центр опережающей профессиональной подготовки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ФГБОУ ВО «Кузбасская государственная сельскохозяйственная академия»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ФГБОУ ВО «Кузбасский государственный технический </w:t>
      </w:r>
      <w:r w:rsidR="00325501">
        <w:rPr>
          <w:rFonts w:ascii="Times New Roman" w:eastAsia="Times New Roman" w:hAnsi="Times New Roman"/>
          <w:sz w:val="28"/>
          <w:szCs w:val="24"/>
          <w:lang w:eastAsia="ru-RU"/>
        </w:rPr>
        <w:t xml:space="preserve">университет имени 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Т.Ф. Горбачева»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ФГБОУ ВО «Кузбасский государственный техническ</w:t>
      </w:r>
      <w:r w:rsidR="00325501">
        <w:rPr>
          <w:rFonts w:ascii="Times New Roman" w:eastAsia="Times New Roman" w:hAnsi="Times New Roman"/>
          <w:sz w:val="28"/>
          <w:szCs w:val="24"/>
          <w:lang w:eastAsia="ru-RU"/>
        </w:rPr>
        <w:t xml:space="preserve">ий университет имени 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Т.Ф. Горбачева» в г. Новокузнецке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МБУ ДО «Центр «Меридиан»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ГАПОУ «Кузбасский техникум архитектуры, геодезии и строительства»</w:t>
      </w:r>
      <w:r w:rsidR="00DA0C7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ДТ «Кванториум 42» (г. Кемерово)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04E39" w:rsidRPr="00DA0C70" w:rsidRDefault="00404E39" w:rsidP="00DA0C70">
      <w:pPr>
        <w:pStyle w:val="ac"/>
        <w:numPr>
          <w:ilvl w:val="0"/>
          <w:numId w:val="8"/>
        </w:numPr>
        <w:spacing w:after="0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0C70">
        <w:rPr>
          <w:rFonts w:ascii="Times New Roman" w:eastAsia="Times New Roman" w:hAnsi="Times New Roman"/>
          <w:sz w:val="28"/>
          <w:szCs w:val="24"/>
          <w:lang w:eastAsia="ru-RU"/>
        </w:rPr>
        <w:t>ГАУДО КО «РЦВПРС и ТДМ «Сириус. Кузбасс»</w:t>
      </w:r>
      <w:r w:rsidR="00F44DED" w:rsidRPr="00DA0C70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6B64E3" w:rsidRDefault="006B64E3" w:rsidP="00325501">
      <w:pPr>
        <w:tabs>
          <w:tab w:val="left" w:pos="9720"/>
        </w:tabs>
        <w:ind w:right="-365"/>
        <w:jc w:val="both"/>
        <w:rPr>
          <w:sz w:val="16"/>
          <w:szCs w:val="16"/>
        </w:rPr>
      </w:pPr>
    </w:p>
    <w:sectPr w:rsidR="006B64E3" w:rsidSect="00E92D2F">
      <w:footerReference w:type="default" r:id="rId12"/>
      <w:pgSz w:w="11909" w:h="16834"/>
      <w:pgMar w:top="1418" w:right="879" w:bottom="993" w:left="1406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84C" w:rsidRDefault="00EA184C">
      <w:r>
        <w:separator/>
      </w:r>
    </w:p>
  </w:endnote>
  <w:endnote w:type="continuationSeparator" w:id="0">
    <w:p w:rsidR="00EA184C" w:rsidRDefault="00EA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0893265"/>
      <w:docPartObj>
        <w:docPartGallery w:val="Page Numbers (Bottom of Page)"/>
        <w:docPartUnique/>
      </w:docPartObj>
    </w:sdtPr>
    <w:sdtEndPr/>
    <w:sdtContent>
      <w:p w:rsidR="00DA0C70" w:rsidRDefault="00DA0C7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216">
          <w:rPr>
            <w:noProof/>
          </w:rPr>
          <w:t>6</w:t>
        </w:r>
        <w:r>
          <w:fldChar w:fldCharType="end"/>
        </w:r>
      </w:p>
    </w:sdtContent>
  </w:sdt>
  <w:p w:rsidR="00DA0C70" w:rsidRDefault="00DA0C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84C" w:rsidRDefault="00EA184C">
      <w:r>
        <w:separator/>
      </w:r>
    </w:p>
  </w:footnote>
  <w:footnote w:type="continuationSeparator" w:id="0">
    <w:p w:rsidR="00EA184C" w:rsidRDefault="00EA1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61F"/>
    <w:multiLevelType w:val="hybridMultilevel"/>
    <w:tmpl w:val="D6BC7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56BCC"/>
    <w:multiLevelType w:val="hybridMultilevel"/>
    <w:tmpl w:val="9BB27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211EE"/>
    <w:multiLevelType w:val="hybridMultilevel"/>
    <w:tmpl w:val="F7AE5DEE"/>
    <w:lvl w:ilvl="0" w:tplc="5BE6E90E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3FA3247D"/>
    <w:multiLevelType w:val="hybridMultilevel"/>
    <w:tmpl w:val="F76EE846"/>
    <w:lvl w:ilvl="0" w:tplc="7670059E">
      <w:start w:val="1"/>
      <w:numFmt w:val="bullet"/>
      <w:lvlText w:val="-"/>
      <w:lvlJc w:val="left"/>
      <w:pPr>
        <w:ind w:left="163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67E32A02"/>
    <w:multiLevelType w:val="hybridMultilevel"/>
    <w:tmpl w:val="A9DC0BA0"/>
    <w:lvl w:ilvl="0" w:tplc="7670059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661B0"/>
    <w:multiLevelType w:val="hybridMultilevel"/>
    <w:tmpl w:val="1062F2D0"/>
    <w:lvl w:ilvl="0" w:tplc="7670059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D87A56"/>
    <w:multiLevelType w:val="multilevel"/>
    <w:tmpl w:val="F3E6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E00020"/>
    <w:multiLevelType w:val="hybridMultilevel"/>
    <w:tmpl w:val="EA36D5F6"/>
    <w:lvl w:ilvl="0" w:tplc="FA0A06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9648EC"/>
    <w:multiLevelType w:val="hybridMultilevel"/>
    <w:tmpl w:val="B6264456"/>
    <w:lvl w:ilvl="0" w:tplc="7670059E">
      <w:start w:val="1"/>
      <w:numFmt w:val="bullet"/>
      <w:lvlText w:val="-"/>
      <w:lvlJc w:val="left"/>
      <w:pPr>
        <w:ind w:left="785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B4"/>
    <w:rsid w:val="00004E6A"/>
    <w:rsid w:val="000117B1"/>
    <w:rsid w:val="000217A1"/>
    <w:rsid w:val="00022634"/>
    <w:rsid w:val="00033062"/>
    <w:rsid w:val="0003318B"/>
    <w:rsid w:val="000468F5"/>
    <w:rsid w:val="0005556F"/>
    <w:rsid w:val="000656DF"/>
    <w:rsid w:val="000700E6"/>
    <w:rsid w:val="00081C60"/>
    <w:rsid w:val="00084B87"/>
    <w:rsid w:val="000917FD"/>
    <w:rsid w:val="000950B1"/>
    <w:rsid w:val="000A04DA"/>
    <w:rsid w:val="000B09F5"/>
    <w:rsid w:val="000B42DC"/>
    <w:rsid w:val="000B5E8C"/>
    <w:rsid w:val="000C07BB"/>
    <w:rsid w:val="000F2FF5"/>
    <w:rsid w:val="001029A5"/>
    <w:rsid w:val="00102A01"/>
    <w:rsid w:val="001174F6"/>
    <w:rsid w:val="001312CF"/>
    <w:rsid w:val="00134AB6"/>
    <w:rsid w:val="001354AC"/>
    <w:rsid w:val="0013759F"/>
    <w:rsid w:val="00140C4B"/>
    <w:rsid w:val="001419D6"/>
    <w:rsid w:val="00146239"/>
    <w:rsid w:val="00150178"/>
    <w:rsid w:val="00150C76"/>
    <w:rsid w:val="001516B0"/>
    <w:rsid w:val="00152139"/>
    <w:rsid w:val="00157A6E"/>
    <w:rsid w:val="00161B99"/>
    <w:rsid w:val="0016522D"/>
    <w:rsid w:val="0017394C"/>
    <w:rsid w:val="00174D0E"/>
    <w:rsid w:val="001807B0"/>
    <w:rsid w:val="00180CD6"/>
    <w:rsid w:val="0018515C"/>
    <w:rsid w:val="0018694D"/>
    <w:rsid w:val="0019020A"/>
    <w:rsid w:val="001A29E3"/>
    <w:rsid w:val="001A5B6B"/>
    <w:rsid w:val="001A7D3C"/>
    <w:rsid w:val="001B563F"/>
    <w:rsid w:val="001B709D"/>
    <w:rsid w:val="001D1A3B"/>
    <w:rsid w:val="001D5836"/>
    <w:rsid w:val="001D5E50"/>
    <w:rsid w:val="001D7614"/>
    <w:rsid w:val="001E368F"/>
    <w:rsid w:val="001E3B87"/>
    <w:rsid w:val="001F011C"/>
    <w:rsid w:val="001F0329"/>
    <w:rsid w:val="002038A5"/>
    <w:rsid w:val="00204651"/>
    <w:rsid w:val="00212CB7"/>
    <w:rsid w:val="00213CA8"/>
    <w:rsid w:val="00213DD2"/>
    <w:rsid w:val="00214088"/>
    <w:rsid w:val="00222005"/>
    <w:rsid w:val="00237C97"/>
    <w:rsid w:val="00240D97"/>
    <w:rsid w:val="0025171F"/>
    <w:rsid w:val="002534E6"/>
    <w:rsid w:val="00254724"/>
    <w:rsid w:val="00277A57"/>
    <w:rsid w:val="002808B9"/>
    <w:rsid w:val="002919C1"/>
    <w:rsid w:val="00293CE6"/>
    <w:rsid w:val="002A7297"/>
    <w:rsid w:val="002C1B39"/>
    <w:rsid w:val="002C5D26"/>
    <w:rsid w:val="002D0629"/>
    <w:rsid w:val="002D503B"/>
    <w:rsid w:val="002D65B6"/>
    <w:rsid w:val="002E155A"/>
    <w:rsid w:val="002E6676"/>
    <w:rsid w:val="002F13DB"/>
    <w:rsid w:val="002F6357"/>
    <w:rsid w:val="00300F83"/>
    <w:rsid w:val="00301CDC"/>
    <w:rsid w:val="00315283"/>
    <w:rsid w:val="00325501"/>
    <w:rsid w:val="00334F43"/>
    <w:rsid w:val="00337DE4"/>
    <w:rsid w:val="003446C7"/>
    <w:rsid w:val="00345948"/>
    <w:rsid w:val="00350388"/>
    <w:rsid w:val="0035605C"/>
    <w:rsid w:val="00361ED0"/>
    <w:rsid w:val="00375338"/>
    <w:rsid w:val="00391D57"/>
    <w:rsid w:val="00392A89"/>
    <w:rsid w:val="00392E88"/>
    <w:rsid w:val="003A038D"/>
    <w:rsid w:val="003B14E2"/>
    <w:rsid w:val="003C5381"/>
    <w:rsid w:val="003D110B"/>
    <w:rsid w:val="003D57D9"/>
    <w:rsid w:val="003E4521"/>
    <w:rsid w:val="003E7753"/>
    <w:rsid w:val="00404E39"/>
    <w:rsid w:val="00406F97"/>
    <w:rsid w:val="00410D1B"/>
    <w:rsid w:val="0041769A"/>
    <w:rsid w:val="00453973"/>
    <w:rsid w:val="00460DFA"/>
    <w:rsid w:val="00464673"/>
    <w:rsid w:val="004711AC"/>
    <w:rsid w:val="00483586"/>
    <w:rsid w:val="0049759D"/>
    <w:rsid w:val="00497B3E"/>
    <w:rsid w:val="004A58B3"/>
    <w:rsid w:val="004A6E4A"/>
    <w:rsid w:val="004A75C0"/>
    <w:rsid w:val="004A7CAD"/>
    <w:rsid w:val="004B12FF"/>
    <w:rsid w:val="004B66ED"/>
    <w:rsid w:val="004D0B5F"/>
    <w:rsid w:val="004E3D82"/>
    <w:rsid w:val="004F2472"/>
    <w:rsid w:val="004F6A52"/>
    <w:rsid w:val="004F703A"/>
    <w:rsid w:val="00500553"/>
    <w:rsid w:val="005039B6"/>
    <w:rsid w:val="00507252"/>
    <w:rsid w:val="0051167C"/>
    <w:rsid w:val="00515938"/>
    <w:rsid w:val="0051707B"/>
    <w:rsid w:val="00521A76"/>
    <w:rsid w:val="00522CD2"/>
    <w:rsid w:val="00544F3C"/>
    <w:rsid w:val="005477DD"/>
    <w:rsid w:val="00564DC1"/>
    <w:rsid w:val="00585D1D"/>
    <w:rsid w:val="005A04A2"/>
    <w:rsid w:val="005B4ED9"/>
    <w:rsid w:val="005B5078"/>
    <w:rsid w:val="005C0262"/>
    <w:rsid w:val="005C66F9"/>
    <w:rsid w:val="005C672D"/>
    <w:rsid w:val="005D323C"/>
    <w:rsid w:val="005D48E2"/>
    <w:rsid w:val="005D613B"/>
    <w:rsid w:val="005D71DC"/>
    <w:rsid w:val="0060602D"/>
    <w:rsid w:val="006064E9"/>
    <w:rsid w:val="0063160C"/>
    <w:rsid w:val="00633D2E"/>
    <w:rsid w:val="00634674"/>
    <w:rsid w:val="00637179"/>
    <w:rsid w:val="00640CDD"/>
    <w:rsid w:val="00643CFC"/>
    <w:rsid w:val="006460C6"/>
    <w:rsid w:val="00653A3B"/>
    <w:rsid w:val="00663F5E"/>
    <w:rsid w:val="00670CC8"/>
    <w:rsid w:val="00672293"/>
    <w:rsid w:val="00676185"/>
    <w:rsid w:val="00697BFD"/>
    <w:rsid w:val="006A040F"/>
    <w:rsid w:val="006A1EED"/>
    <w:rsid w:val="006B0285"/>
    <w:rsid w:val="006B245E"/>
    <w:rsid w:val="006B45E4"/>
    <w:rsid w:val="006B64E3"/>
    <w:rsid w:val="006C0DA6"/>
    <w:rsid w:val="006C6854"/>
    <w:rsid w:val="006D3D51"/>
    <w:rsid w:val="006D4B44"/>
    <w:rsid w:val="006D50DD"/>
    <w:rsid w:val="00702DA4"/>
    <w:rsid w:val="007036FD"/>
    <w:rsid w:val="00703825"/>
    <w:rsid w:val="00713BA0"/>
    <w:rsid w:val="007234F9"/>
    <w:rsid w:val="00730AAE"/>
    <w:rsid w:val="007321B9"/>
    <w:rsid w:val="00732AA9"/>
    <w:rsid w:val="00740D9D"/>
    <w:rsid w:val="00762E93"/>
    <w:rsid w:val="00776333"/>
    <w:rsid w:val="007772E5"/>
    <w:rsid w:val="00777D69"/>
    <w:rsid w:val="00791DEC"/>
    <w:rsid w:val="007A1657"/>
    <w:rsid w:val="007A49A2"/>
    <w:rsid w:val="007A5402"/>
    <w:rsid w:val="007B3F32"/>
    <w:rsid w:val="007C010C"/>
    <w:rsid w:val="007C01F6"/>
    <w:rsid w:val="007C1346"/>
    <w:rsid w:val="007D49AE"/>
    <w:rsid w:val="007F0F3B"/>
    <w:rsid w:val="007F1C23"/>
    <w:rsid w:val="007F5DFB"/>
    <w:rsid w:val="0081089B"/>
    <w:rsid w:val="00814216"/>
    <w:rsid w:val="0084227E"/>
    <w:rsid w:val="00842576"/>
    <w:rsid w:val="008741A8"/>
    <w:rsid w:val="00883874"/>
    <w:rsid w:val="0089697D"/>
    <w:rsid w:val="008A05FB"/>
    <w:rsid w:val="008A0D7A"/>
    <w:rsid w:val="008B1534"/>
    <w:rsid w:val="008B487F"/>
    <w:rsid w:val="008C2E58"/>
    <w:rsid w:val="008C6556"/>
    <w:rsid w:val="008D561E"/>
    <w:rsid w:val="008E5454"/>
    <w:rsid w:val="008F4A57"/>
    <w:rsid w:val="00901CE3"/>
    <w:rsid w:val="00902E5F"/>
    <w:rsid w:val="00905416"/>
    <w:rsid w:val="00910A36"/>
    <w:rsid w:val="00912A25"/>
    <w:rsid w:val="00926F35"/>
    <w:rsid w:val="009332BE"/>
    <w:rsid w:val="00935B2B"/>
    <w:rsid w:val="00944D2F"/>
    <w:rsid w:val="009459AB"/>
    <w:rsid w:val="00952556"/>
    <w:rsid w:val="00952D64"/>
    <w:rsid w:val="009547EE"/>
    <w:rsid w:val="009569B2"/>
    <w:rsid w:val="009627ED"/>
    <w:rsid w:val="00965999"/>
    <w:rsid w:val="00966B17"/>
    <w:rsid w:val="00984DDD"/>
    <w:rsid w:val="00993DB8"/>
    <w:rsid w:val="009A1E39"/>
    <w:rsid w:val="009A3D40"/>
    <w:rsid w:val="009A4048"/>
    <w:rsid w:val="009C5B26"/>
    <w:rsid w:val="009E32B5"/>
    <w:rsid w:val="00A00311"/>
    <w:rsid w:val="00A03C1C"/>
    <w:rsid w:val="00A07E90"/>
    <w:rsid w:val="00A12B51"/>
    <w:rsid w:val="00A20718"/>
    <w:rsid w:val="00A22D70"/>
    <w:rsid w:val="00A3063E"/>
    <w:rsid w:val="00A34174"/>
    <w:rsid w:val="00A3485B"/>
    <w:rsid w:val="00A36A0C"/>
    <w:rsid w:val="00A37A78"/>
    <w:rsid w:val="00A441A1"/>
    <w:rsid w:val="00A64AE0"/>
    <w:rsid w:val="00A70585"/>
    <w:rsid w:val="00A70A56"/>
    <w:rsid w:val="00A85D12"/>
    <w:rsid w:val="00A870B8"/>
    <w:rsid w:val="00A92A9B"/>
    <w:rsid w:val="00A96E2A"/>
    <w:rsid w:val="00A974A5"/>
    <w:rsid w:val="00AA5467"/>
    <w:rsid w:val="00AB3809"/>
    <w:rsid w:val="00AB5C50"/>
    <w:rsid w:val="00AB7346"/>
    <w:rsid w:val="00AC1707"/>
    <w:rsid w:val="00AD19F9"/>
    <w:rsid w:val="00AD2473"/>
    <w:rsid w:val="00AF2E07"/>
    <w:rsid w:val="00AF53F5"/>
    <w:rsid w:val="00B00BAB"/>
    <w:rsid w:val="00B07499"/>
    <w:rsid w:val="00B1125E"/>
    <w:rsid w:val="00B34BC5"/>
    <w:rsid w:val="00B362E2"/>
    <w:rsid w:val="00B40E82"/>
    <w:rsid w:val="00B42546"/>
    <w:rsid w:val="00B46DE5"/>
    <w:rsid w:val="00B50A32"/>
    <w:rsid w:val="00B53DEF"/>
    <w:rsid w:val="00B63987"/>
    <w:rsid w:val="00B64DC4"/>
    <w:rsid w:val="00B71893"/>
    <w:rsid w:val="00B8191E"/>
    <w:rsid w:val="00B82252"/>
    <w:rsid w:val="00B93975"/>
    <w:rsid w:val="00BA5410"/>
    <w:rsid w:val="00BB07A4"/>
    <w:rsid w:val="00BB4FF3"/>
    <w:rsid w:val="00BB79F7"/>
    <w:rsid w:val="00BC6D73"/>
    <w:rsid w:val="00BC7350"/>
    <w:rsid w:val="00BD4D5B"/>
    <w:rsid w:val="00C101F5"/>
    <w:rsid w:val="00C1327D"/>
    <w:rsid w:val="00C14020"/>
    <w:rsid w:val="00C2334D"/>
    <w:rsid w:val="00C23FFC"/>
    <w:rsid w:val="00C2780B"/>
    <w:rsid w:val="00C30A63"/>
    <w:rsid w:val="00C36950"/>
    <w:rsid w:val="00C37B72"/>
    <w:rsid w:val="00C43212"/>
    <w:rsid w:val="00C5030A"/>
    <w:rsid w:val="00C55E25"/>
    <w:rsid w:val="00C628BE"/>
    <w:rsid w:val="00C702A6"/>
    <w:rsid w:val="00C70FA5"/>
    <w:rsid w:val="00C8518C"/>
    <w:rsid w:val="00C85262"/>
    <w:rsid w:val="00CA48C3"/>
    <w:rsid w:val="00CA570C"/>
    <w:rsid w:val="00CA5C0D"/>
    <w:rsid w:val="00CC2B3E"/>
    <w:rsid w:val="00CC5E86"/>
    <w:rsid w:val="00CD08E4"/>
    <w:rsid w:val="00CD2192"/>
    <w:rsid w:val="00CE4327"/>
    <w:rsid w:val="00CE7D63"/>
    <w:rsid w:val="00CF3B13"/>
    <w:rsid w:val="00CF6AA2"/>
    <w:rsid w:val="00CF7600"/>
    <w:rsid w:val="00D109D8"/>
    <w:rsid w:val="00D12B39"/>
    <w:rsid w:val="00D1518D"/>
    <w:rsid w:val="00D1544A"/>
    <w:rsid w:val="00D21E8D"/>
    <w:rsid w:val="00D220EA"/>
    <w:rsid w:val="00D27CA2"/>
    <w:rsid w:val="00D32829"/>
    <w:rsid w:val="00D64DEF"/>
    <w:rsid w:val="00D678BC"/>
    <w:rsid w:val="00D8418E"/>
    <w:rsid w:val="00D84CA7"/>
    <w:rsid w:val="00D84D89"/>
    <w:rsid w:val="00D90D78"/>
    <w:rsid w:val="00D91819"/>
    <w:rsid w:val="00D91988"/>
    <w:rsid w:val="00D939BF"/>
    <w:rsid w:val="00D954EE"/>
    <w:rsid w:val="00DA0B16"/>
    <w:rsid w:val="00DA0C70"/>
    <w:rsid w:val="00DB2901"/>
    <w:rsid w:val="00DE5B52"/>
    <w:rsid w:val="00DF1BA3"/>
    <w:rsid w:val="00DF27C8"/>
    <w:rsid w:val="00DF754E"/>
    <w:rsid w:val="00E423BE"/>
    <w:rsid w:val="00E43838"/>
    <w:rsid w:val="00E4398E"/>
    <w:rsid w:val="00E51096"/>
    <w:rsid w:val="00E54405"/>
    <w:rsid w:val="00E55603"/>
    <w:rsid w:val="00E70BCE"/>
    <w:rsid w:val="00E75F61"/>
    <w:rsid w:val="00E92D2F"/>
    <w:rsid w:val="00EA184C"/>
    <w:rsid w:val="00EA3317"/>
    <w:rsid w:val="00EB4EDF"/>
    <w:rsid w:val="00EC1B3F"/>
    <w:rsid w:val="00EC3DF0"/>
    <w:rsid w:val="00ED05C1"/>
    <w:rsid w:val="00EE10B4"/>
    <w:rsid w:val="00F01F2D"/>
    <w:rsid w:val="00F108A8"/>
    <w:rsid w:val="00F16493"/>
    <w:rsid w:val="00F2255E"/>
    <w:rsid w:val="00F23BFC"/>
    <w:rsid w:val="00F23E34"/>
    <w:rsid w:val="00F24211"/>
    <w:rsid w:val="00F273A2"/>
    <w:rsid w:val="00F342DC"/>
    <w:rsid w:val="00F349EB"/>
    <w:rsid w:val="00F35A6E"/>
    <w:rsid w:val="00F36D40"/>
    <w:rsid w:val="00F37AA2"/>
    <w:rsid w:val="00F44DED"/>
    <w:rsid w:val="00F46478"/>
    <w:rsid w:val="00F50331"/>
    <w:rsid w:val="00F5095D"/>
    <w:rsid w:val="00F65018"/>
    <w:rsid w:val="00F67679"/>
    <w:rsid w:val="00F76EA0"/>
    <w:rsid w:val="00F82C2B"/>
    <w:rsid w:val="00F831CF"/>
    <w:rsid w:val="00F8445D"/>
    <w:rsid w:val="00F9501F"/>
    <w:rsid w:val="00F97613"/>
    <w:rsid w:val="00FB091A"/>
    <w:rsid w:val="00FC164A"/>
    <w:rsid w:val="00FD02CB"/>
    <w:rsid w:val="00FD072E"/>
    <w:rsid w:val="00FD37BF"/>
    <w:rsid w:val="00FE15CD"/>
    <w:rsid w:val="00FE2A76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2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0A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DA0C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pPr>
      <w:widowControl w:val="0"/>
      <w:ind w:firstLine="504"/>
      <w:jc w:val="both"/>
    </w:pPr>
    <w:rPr>
      <w:snapToGrid w:val="0"/>
      <w:color w:val="000000"/>
      <w:sz w:val="28"/>
    </w:rPr>
  </w:style>
  <w:style w:type="paragraph" w:customStyle="1" w:styleId="BodySingle">
    <w:name w:val="Body Single"/>
    <w:pPr>
      <w:widowControl w:val="0"/>
    </w:pPr>
    <w:rPr>
      <w:snapToGrid w:val="0"/>
      <w:color w:val="000000"/>
      <w:sz w:val="28"/>
    </w:rPr>
  </w:style>
  <w:style w:type="paragraph" w:customStyle="1" w:styleId="Bullet">
    <w:name w:val="Bullet"/>
    <w:pPr>
      <w:widowControl w:val="0"/>
      <w:ind w:left="288"/>
    </w:pPr>
    <w:rPr>
      <w:snapToGrid w:val="0"/>
      <w:color w:val="000000"/>
      <w:sz w:val="24"/>
    </w:rPr>
  </w:style>
  <w:style w:type="paragraph" w:customStyle="1" w:styleId="Bullet1">
    <w:name w:val="Bullet 1"/>
    <w:pPr>
      <w:widowControl w:val="0"/>
      <w:ind w:left="576"/>
    </w:pPr>
    <w:rPr>
      <w:snapToGrid w:val="0"/>
      <w:color w:val="000000"/>
      <w:sz w:val="24"/>
    </w:rPr>
  </w:style>
  <w:style w:type="paragraph" w:customStyle="1" w:styleId="NumberList">
    <w:name w:val="Number List"/>
    <w:pPr>
      <w:widowControl w:val="0"/>
      <w:ind w:left="720"/>
    </w:pPr>
    <w:rPr>
      <w:snapToGrid w:val="0"/>
      <w:color w:val="000000"/>
      <w:sz w:val="24"/>
    </w:rPr>
  </w:style>
  <w:style w:type="paragraph" w:customStyle="1" w:styleId="Subhead">
    <w:name w:val="Subhead"/>
    <w:pPr>
      <w:widowControl w:val="0"/>
      <w:spacing w:before="72" w:after="72"/>
    </w:pPr>
    <w:rPr>
      <w:b/>
      <w:i/>
      <w:snapToGrid w:val="0"/>
      <w:color w:val="000000"/>
      <w:sz w:val="24"/>
    </w:rPr>
  </w:style>
  <w:style w:type="paragraph" w:customStyle="1" w:styleId="12">
    <w:name w:val="Название1"/>
    <w:pPr>
      <w:keepNext/>
      <w:keepLines/>
      <w:widowControl w:val="0"/>
      <w:spacing w:before="144" w:after="72"/>
      <w:jc w:val="center"/>
    </w:pPr>
    <w:rPr>
      <w:rFonts w:ascii="Arial" w:hAnsi="Arial"/>
      <w:b/>
      <w:snapToGrid w:val="0"/>
      <w:color w:val="000000"/>
      <w:sz w:val="36"/>
    </w:rPr>
  </w:style>
  <w:style w:type="paragraph" w:customStyle="1" w:styleId="13">
    <w:name w:val="Верхний колонтитул1"/>
    <w:pPr>
      <w:widowControl w:val="0"/>
    </w:pPr>
    <w:rPr>
      <w:snapToGrid w:val="0"/>
      <w:color w:val="000000"/>
      <w:sz w:val="24"/>
    </w:rPr>
  </w:style>
  <w:style w:type="paragraph" w:customStyle="1" w:styleId="14">
    <w:name w:val="Нижний колонтитул1"/>
    <w:pPr>
      <w:widowControl w:val="0"/>
      <w:jc w:val="center"/>
    </w:pPr>
    <w:rPr>
      <w:b/>
      <w:snapToGrid w:val="0"/>
      <w:color w:val="000000"/>
    </w:rPr>
  </w:style>
  <w:style w:type="paragraph" w:customStyle="1" w:styleId="TableText">
    <w:name w:val="Table Text"/>
    <w:pPr>
      <w:widowControl w:val="0"/>
      <w:jc w:val="center"/>
    </w:pPr>
    <w:rPr>
      <w:snapToGrid w:val="0"/>
      <w:color w:val="000000"/>
      <w:sz w:val="24"/>
    </w:rPr>
  </w:style>
  <w:style w:type="paragraph" w:customStyle="1" w:styleId="Literatura">
    <w:name w:val="Literatura"/>
    <w:next w:val="Comment"/>
    <w:pPr>
      <w:widowControl w:val="0"/>
      <w:tabs>
        <w:tab w:val="left" w:pos="540"/>
      </w:tabs>
      <w:ind w:left="532" w:hanging="532"/>
      <w:jc w:val="both"/>
    </w:pPr>
    <w:rPr>
      <w:snapToGrid w:val="0"/>
      <w:color w:val="000000"/>
      <w:sz w:val="28"/>
    </w:rPr>
  </w:style>
  <w:style w:type="paragraph" w:customStyle="1" w:styleId="Comment">
    <w:name w:val="Comment"/>
    <w:next w:val="Literatura"/>
    <w:pPr>
      <w:widowControl w:val="0"/>
      <w:spacing w:after="288"/>
      <w:ind w:left="532"/>
      <w:jc w:val="both"/>
    </w:pPr>
    <w:rPr>
      <w:snapToGrid w:val="0"/>
      <w:color w:val="000000"/>
      <w:sz w:val="28"/>
    </w:rPr>
  </w:style>
  <w:style w:type="paragraph" w:customStyle="1" w:styleId="Centre">
    <w:name w:val="Centre"/>
    <w:next w:val="CentrePosled"/>
    <w:pPr>
      <w:keepNext/>
      <w:keepLines/>
      <w:widowControl w:val="0"/>
      <w:jc w:val="center"/>
    </w:pPr>
    <w:rPr>
      <w:b/>
      <w:snapToGrid w:val="0"/>
      <w:color w:val="000000"/>
      <w:sz w:val="28"/>
    </w:rPr>
  </w:style>
  <w:style w:type="paragraph" w:customStyle="1" w:styleId="Centre1">
    <w:name w:val="Centre 1"/>
    <w:next w:val="Centre"/>
    <w:pPr>
      <w:keepNext/>
      <w:keepLines/>
      <w:pageBreakBefore/>
      <w:widowControl w:val="0"/>
      <w:jc w:val="center"/>
    </w:pPr>
    <w:rPr>
      <w:b/>
      <w:snapToGrid w:val="0"/>
      <w:color w:val="000000"/>
      <w:sz w:val="28"/>
    </w:rPr>
  </w:style>
  <w:style w:type="paragraph" w:customStyle="1" w:styleId="Pole">
    <w:name w:val="Pole"/>
    <w:pPr>
      <w:widowControl w:val="0"/>
      <w:spacing w:after="144"/>
      <w:ind w:left="1440"/>
      <w:jc w:val="both"/>
    </w:pPr>
    <w:rPr>
      <w:snapToGrid w:val="0"/>
      <w:color w:val="000000"/>
      <w:sz w:val="28"/>
    </w:rPr>
  </w:style>
  <w:style w:type="paragraph" w:customStyle="1" w:styleId="CentrePosled">
    <w:name w:val="Centre Posled"/>
    <w:next w:val="11"/>
    <w:pPr>
      <w:keepNext/>
      <w:keepLines/>
      <w:widowControl w:val="0"/>
      <w:spacing w:after="288"/>
      <w:jc w:val="center"/>
    </w:pPr>
    <w:rPr>
      <w:b/>
      <w:snapToGrid w:val="0"/>
      <w:color w:val="000000"/>
      <w:sz w:val="28"/>
    </w:rPr>
  </w:style>
  <w:style w:type="paragraph" w:customStyle="1" w:styleId="Tema">
    <w:name w:val="Tema"/>
    <w:pPr>
      <w:keepNext/>
      <w:keepLines/>
      <w:widowControl w:val="0"/>
      <w:tabs>
        <w:tab w:val="left" w:pos="2340"/>
      </w:tabs>
      <w:spacing w:before="288" w:after="216"/>
      <w:ind w:left="2332" w:hanging="1972"/>
      <w:jc w:val="both"/>
    </w:pPr>
    <w:rPr>
      <w:snapToGrid w:val="0"/>
      <w:color w:val="000000"/>
      <w:sz w:val="28"/>
    </w:rPr>
  </w:style>
  <w:style w:type="paragraph" w:customStyle="1" w:styleId="Tema1">
    <w:name w:val="Tema1"/>
    <w:pPr>
      <w:keepNext/>
      <w:keepLines/>
      <w:widowControl w:val="0"/>
      <w:tabs>
        <w:tab w:val="left" w:pos="2340"/>
      </w:tabs>
      <w:spacing w:after="216"/>
      <w:ind w:left="2332"/>
      <w:jc w:val="both"/>
    </w:pPr>
    <w:rPr>
      <w:snapToGrid w:val="0"/>
      <w:color w:val="000000"/>
      <w:sz w:val="28"/>
    </w:rPr>
  </w:style>
  <w:style w:type="paragraph" w:customStyle="1" w:styleId="Schirokij">
    <w:name w:val="Schirokij"/>
    <w:pPr>
      <w:widowControl w:val="0"/>
      <w:spacing w:line="360" w:lineRule="atLeast"/>
      <w:ind w:firstLine="504"/>
      <w:jc w:val="both"/>
    </w:pPr>
    <w:rPr>
      <w:snapToGrid w:val="0"/>
      <w:color w:val="000000"/>
      <w:sz w:val="24"/>
    </w:rPr>
  </w:style>
  <w:style w:type="paragraph" w:customStyle="1" w:styleId="Adres">
    <w:name w:val="Adres"/>
    <w:pPr>
      <w:widowControl w:val="0"/>
      <w:spacing w:line="360" w:lineRule="atLeast"/>
      <w:ind w:left="6192"/>
      <w:jc w:val="both"/>
    </w:pPr>
    <w:rPr>
      <w:snapToGrid w:val="0"/>
      <w:color w:val="000000"/>
      <w:sz w:val="28"/>
    </w:rPr>
  </w:style>
  <w:style w:type="paragraph" w:customStyle="1" w:styleId="Podsagolowok">
    <w:name w:val="Podsagolowok"/>
    <w:pPr>
      <w:keepNext/>
      <w:keepLines/>
      <w:widowControl w:val="0"/>
      <w:spacing w:before="144" w:after="72"/>
      <w:jc w:val="center"/>
    </w:pPr>
    <w:rPr>
      <w:rFonts w:ascii="Arial" w:hAnsi="Arial"/>
      <w:snapToGrid w:val="0"/>
      <w:color w:val="000000"/>
      <w:sz w:val="24"/>
    </w:rPr>
  </w:style>
  <w:style w:type="paragraph" w:customStyle="1" w:styleId="Body12">
    <w:name w:val="Body 12"/>
    <w:pPr>
      <w:widowControl w:val="0"/>
    </w:pPr>
    <w:rPr>
      <w:snapToGrid w:val="0"/>
      <w:color w:val="000000"/>
      <w:sz w:val="24"/>
    </w:rPr>
  </w:style>
  <w:style w:type="paragraph" w:styleId="a3">
    <w:name w:val="header"/>
    <w:basedOn w:val="a"/>
    <w:rsid w:val="004D0B5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D0B5F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rsid w:val="00B8225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0B09F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8C6556"/>
    <w:pPr>
      <w:jc w:val="center"/>
    </w:pPr>
    <w:rPr>
      <w:b/>
      <w:sz w:val="32"/>
      <w:szCs w:val="20"/>
    </w:rPr>
  </w:style>
  <w:style w:type="character" w:customStyle="1" w:styleId="a9">
    <w:name w:val="Основной текст Знак"/>
    <w:basedOn w:val="a0"/>
    <w:link w:val="a8"/>
    <w:rsid w:val="008C6556"/>
    <w:rPr>
      <w:b/>
      <w:sz w:val="32"/>
    </w:rPr>
  </w:style>
  <w:style w:type="paragraph" w:styleId="aa">
    <w:name w:val="Normal (Web)"/>
    <w:basedOn w:val="a"/>
    <w:link w:val="ab"/>
    <w:uiPriority w:val="99"/>
    <w:unhideWhenUsed/>
    <w:rsid w:val="008C6556"/>
    <w:pPr>
      <w:spacing w:before="100" w:beforeAutospacing="1" w:after="100" w:afterAutospacing="1"/>
    </w:pPr>
  </w:style>
  <w:style w:type="character" w:customStyle="1" w:styleId="ab">
    <w:name w:val="Обычный (веб) Знак"/>
    <w:link w:val="aa"/>
    <w:uiPriority w:val="99"/>
    <w:locked/>
    <w:rsid w:val="008C6556"/>
    <w:rPr>
      <w:sz w:val="24"/>
      <w:szCs w:val="24"/>
    </w:rPr>
  </w:style>
  <w:style w:type="paragraph" w:styleId="ac">
    <w:name w:val="List Paragraph"/>
    <w:aliases w:val="Bullet List,FooterText,Paragraphe de liste1,numbered,List Paragraph1,Bulletr List Paragraph,列出段落,列出段落1"/>
    <w:basedOn w:val="a"/>
    <w:link w:val="ad"/>
    <w:uiPriority w:val="34"/>
    <w:qFormat/>
    <w:rsid w:val="008C65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2334D"/>
    <w:rPr>
      <w:b/>
      <w:bCs/>
    </w:rPr>
  </w:style>
  <w:style w:type="character" w:styleId="af">
    <w:name w:val="Hyperlink"/>
    <w:basedOn w:val="a0"/>
    <w:uiPriority w:val="99"/>
    <w:unhideWhenUsed/>
    <w:rsid w:val="00C2334D"/>
    <w:rPr>
      <w:color w:val="0563C1"/>
      <w:u w:val="single"/>
    </w:rPr>
  </w:style>
  <w:style w:type="character" w:customStyle="1" w:styleId="ad">
    <w:name w:val="Абзац списка Знак"/>
    <w:aliases w:val="Bullet List Знак,FooterText Знак,Paragraphe de liste1 Знак,numbered Знак,List Paragraph1 Знак,Bulletr List Paragraph Знак,列出段落 Знак,列出段落1 Знак"/>
    <w:link w:val="ac"/>
    <w:uiPriority w:val="34"/>
    <w:locked/>
    <w:rsid w:val="003A038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392E88"/>
    <w:rPr>
      <w:sz w:val="24"/>
      <w:szCs w:val="24"/>
    </w:rPr>
  </w:style>
  <w:style w:type="paragraph" w:customStyle="1" w:styleId="Default">
    <w:name w:val="Default"/>
    <w:rsid w:val="00B939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A0C70"/>
    <w:rPr>
      <w:b/>
      <w:bCs/>
      <w:sz w:val="27"/>
      <w:szCs w:val="27"/>
    </w:rPr>
  </w:style>
  <w:style w:type="character" w:customStyle="1" w:styleId="commontext-cq5wd8-0">
    <w:name w:val="commontext-cq5wd8-0"/>
    <w:basedOn w:val="a0"/>
    <w:rsid w:val="00DA0C70"/>
  </w:style>
  <w:style w:type="character" w:customStyle="1" w:styleId="10">
    <w:name w:val="Заголовок 1 Знак"/>
    <w:basedOn w:val="a0"/>
    <w:link w:val="1"/>
    <w:uiPriority w:val="9"/>
    <w:rsid w:val="00730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2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0A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DA0C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pPr>
      <w:widowControl w:val="0"/>
      <w:ind w:firstLine="504"/>
      <w:jc w:val="both"/>
    </w:pPr>
    <w:rPr>
      <w:snapToGrid w:val="0"/>
      <w:color w:val="000000"/>
      <w:sz w:val="28"/>
    </w:rPr>
  </w:style>
  <w:style w:type="paragraph" w:customStyle="1" w:styleId="BodySingle">
    <w:name w:val="Body Single"/>
    <w:pPr>
      <w:widowControl w:val="0"/>
    </w:pPr>
    <w:rPr>
      <w:snapToGrid w:val="0"/>
      <w:color w:val="000000"/>
      <w:sz w:val="28"/>
    </w:rPr>
  </w:style>
  <w:style w:type="paragraph" w:customStyle="1" w:styleId="Bullet">
    <w:name w:val="Bullet"/>
    <w:pPr>
      <w:widowControl w:val="0"/>
      <w:ind w:left="288"/>
    </w:pPr>
    <w:rPr>
      <w:snapToGrid w:val="0"/>
      <w:color w:val="000000"/>
      <w:sz w:val="24"/>
    </w:rPr>
  </w:style>
  <w:style w:type="paragraph" w:customStyle="1" w:styleId="Bullet1">
    <w:name w:val="Bullet 1"/>
    <w:pPr>
      <w:widowControl w:val="0"/>
      <w:ind w:left="576"/>
    </w:pPr>
    <w:rPr>
      <w:snapToGrid w:val="0"/>
      <w:color w:val="000000"/>
      <w:sz w:val="24"/>
    </w:rPr>
  </w:style>
  <w:style w:type="paragraph" w:customStyle="1" w:styleId="NumberList">
    <w:name w:val="Number List"/>
    <w:pPr>
      <w:widowControl w:val="0"/>
      <w:ind w:left="720"/>
    </w:pPr>
    <w:rPr>
      <w:snapToGrid w:val="0"/>
      <w:color w:val="000000"/>
      <w:sz w:val="24"/>
    </w:rPr>
  </w:style>
  <w:style w:type="paragraph" w:customStyle="1" w:styleId="Subhead">
    <w:name w:val="Subhead"/>
    <w:pPr>
      <w:widowControl w:val="0"/>
      <w:spacing w:before="72" w:after="72"/>
    </w:pPr>
    <w:rPr>
      <w:b/>
      <w:i/>
      <w:snapToGrid w:val="0"/>
      <w:color w:val="000000"/>
      <w:sz w:val="24"/>
    </w:rPr>
  </w:style>
  <w:style w:type="paragraph" w:customStyle="1" w:styleId="12">
    <w:name w:val="Название1"/>
    <w:pPr>
      <w:keepNext/>
      <w:keepLines/>
      <w:widowControl w:val="0"/>
      <w:spacing w:before="144" w:after="72"/>
      <w:jc w:val="center"/>
    </w:pPr>
    <w:rPr>
      <w:rFonts w:ascii="Arial" w:hAnsi="Arial"/>
      <w:b/>
      <w:snapToGrid w:val="0"/>
      <w:color w:val="000000"/>
      <w:sz w:val="36"/>
    </w:rPr>
  </w:style>
  <w:style w:type="paragraph" w:customStyle="1" w:styleId="13">
    <w:name w:val="Верхний колонтитул1"/>
    <w:pPr>
      <w:widowControl w:val="0"/>
    </w:pPr>
    <w:rPr>
      <w:snapToGrid w:val="0"/>
      <w:color w:val="000000"/>
      <w:sz w:val="24"/>
    </w:rPr>
  </w:style>
  <w:style w:type="paragraph" w:customStyle="1" w:styleId="14">
    <w:name w:val="Нижний колонтитул1"/>
    <w:pPr>
      <w:widowControl w:val="0"/>
      <w:jc w:val="center"/>
    </w:pPr>
    <w:rPr>
      <w:b/>
      <w:snapToGrid w:val="0"/>
      <w:color w:val="000000"/>
    </w:rPr>
  </w:style>
  <w:style w:type="paragraph" w:customStyle="1" w:styleId="TableText">
    <w:name w:val="Table Text"/>
    <w:pPr>
      <w:widowControl w:val="0"/>
      <w:jc w:val="center"/>
    </w:pPr>
    <w:rPr>
      <w:snapToGrid w:val="0"/>
      <w:color w:val="000000"/>
      <w:sz w:val="24"/>
    </w:rPr>
  </w:style>
  <w:style w:type="paragraph" w:customStyle="1" w:styleId="Literatura">
    <w:name w:val="Literatura"/>
    <w:next w:val="Comment"/>
    <w:pPr>
      <w:widowControl w:val="0"/>
      <w:tabs>
        <w:tab w:val="left" w:pos="540"/>
      </w:tabs>
      <w:ind w:left="532" w:hanging="532"/>
      <w:jc w:val="both"/>
    </w:pPr>
    <w:rPr>
      <w:snapToGrid w:val="0"/>
      <w:color w:val="000000"/>
      <w:sz w:val="28"/>
    </w:rPr>
  </w:style>
  <w:style w:type="paragraph" w:customStyle="1" w:styleId="Comment">
    <w:name w:val="Comment"/>
    <w:next w:val="Literatura"/>
    <w:pPr>
      <w:widowControl w:val="0"/>
      <w:spacing w:after="288"/>
      <w:ind w:left="532"/>
      <w:jc w:val="both"/>
    </w:pPr>
    <w:rPr>
      <w:snapToGrid w:val="0"/>
      <w:color w:val="000000"/>
      <w:sz w:val="28"/>
    </w:rPr>
  </w:style>
  <w:style w:type="paragraph" w:customStyle="1" w:styleId="Centre">
    <w:name w:val="Centre"/>
    <w:next w:val="CentrePosled"/>
    <w:pPr>
      <w:keepNext/>
      <w:keepLines/>
      <w:widowControl w:val="0"/>
      <w:jc w:val="center"/>
    </w:pPr>
    <w:rPr>
      <w:b/>
      <w:snapToGrid w:val="0"/>
      <w:color w:val="000000"/>
      <w:sz w:val="28"/>
    </w:rPr>
  </w:style>
  <w:style w:type="paragraph" w:customStyle="1" w:styleId="Centre1">
    <w:name w:val="Centre 1"/>
    <w:next w:val="Centre"/>
    <w:pPr>
      <w:keepNext/>
      <w:keepLines/>
      <w:pageBreakBefore/>
      <w:widowControl w:val="0"/>
      <w:jc w:val="center"/>
    </w:pPr>
    <w:rPr>
      <w:b/>
      <w:snapToGrid w:val="0"/>
      <w:color w:val="000000"/>
      <w:sz w:val="28"/>
    </w:rPr>
  </w:style>
  <w:style w:type="paragraph" w:customStyle="1" w:styleId="Pole">
    <w:name w:val="Pole"/>
    <w:pPr>
      <w:widowControl w:val="0"/>
      <w:spacing w:after="144"/>
      <w:ind w:left="1440"/>
      <w:jc w:val="both"/>
    </w:pPr>
    <w:rPr>
      <w:snapToGrid w:val="0"/>
      <w:color w:val="000000"/>
      <w:sz w:val="28"/>
    </w:rPr>
  </w:style>
  <w:style w:type="paragraph" w:customStyle="1" w:styleId="CentrePosled">
    <w:name w:val="Centre Posled"/>
    <w:next w:val="11"/>
    <w:pPr>
      <w:keepNext/>
      <w:keepLines/>
      <w:widowControl w:val="0"/>
      <w:spacing w:after="288"/>
      <w:jc w:val="center"/>
    </w:pPr>
    <w:rPr>
      <w:b/>
      <w:snapToGrid w:val="0"/>
      <w:color w:val="000000"/>
      <w:sz w:val="28"/>
    </w:rPr>
  </w:style>
  <w:style w:type="paragraph" w:customStyle="1" w:styleId="Tema">
    <w:name w:val="Tema"/>
    <w:pPr>
      <w:keepNext/>
      <w:keepLines/>
      <w:widowControl w:val="0"/>
      <w:tabs>
        <w:tab w:val="left" w:pos="2340"/>
      </w:tabs>
      <w:spacing w:before="288" w:after="216"/>
      <w:ind w:left="2332" w:hanging="1972"/>
      <w:jc w:val="both"/>
    </w:pPr>
    <w:rPr>
      <w:snapToGrid w:val="0"/>
      <w:color w:val="000000"/>
      <w:sz w:val="28"/>
    </w:rPr>
  </w:style>
  <w:style w:type="paragraph" w:customStyle="1" w:styleId="Tema1">
    <w:name w:val="Tema1"/>
    <w:pPr>
      <w:keepNext/>
      <w:keepLines/>
      <w:widowControl w:val="0"/>
      <w:tabs>
        <w:tab w:val="left" w:pos="2340"/>
      </w:tabs>
      <w:spacing w:after="216"/>
      <w:ind w:left="2332"/>
      <w:jc w:val="both"/>
    </w:pPr>
    <w:rPr>
      <w:snapToGrid w:val="0"/>
      <w:color w:val="000000"/>
      <w:sz w:val="28"/>
    </w:rPr>
  </w:style>
  <w:style w:type="paragraph" w:customStyle="1" w:styleId="Schirokij">
    <w:name w:val="Schirokij"/>
    <w:pPr>
      <w:widowControl w:val="0"/>
      <w:spacing w:line="360" w:lineRule="atLeast"/>
      <w:ind w:firstLine="504"/>
      <w:jc w:val="both"/>
    </w:pPr>
    <w:rPr>
      <w:snapToGrid w:val="0"/>
      <w:color w:val="000000"/>
      <w:sz w:val="24"/>
    </w:rPr>
  </w:style>
  <w:style w:type="paragraph" w:customStyle="1" w:styleId="Adres">
    <w:name w:val="Adres"/>
    <w:pPr>
      <w:widowControl w:val="0"/>
      <w:spacing w:line="360" w:lineRule="atLeast"/>
      <w:ind w:left="6192"/>
      <w:jc w:val="both"/>
    </w:pPr>
    <w:rPr>
      <w:snapToGrid w:val="0"/>
      <w:color w:val="000000"/>
      <w:sz w:val="28"/>
    </w:rPr>
  </w:style>
  <w:style w:type="paragraph" w:customStyle="1" w:styleId="Podsagolowok">
    <w:name w:val="Podsagolowok"/>
    <w:pPr>
      <w:keepNext/>
      <w:keepLines/>
      <w:widowControl w:val="0"/>
      <w:spacing w:before="144" w:after="72"/>
      <w:jc w:val="center"/>
    </w:pPr>
    <w:rPr>
      <w:rFonts w:ascii="Arial" w:hAnsi="Arial"/>
      <w:snapToGrid w:val="0"/>
      <w:color w:val="000000"/>
      <w:sz w:val="24"/>
    </w:rPr>
  </w:style>
  <w:style w:type="paragraph" w:customStyle="1" w:styleId="Body12">
    <w:name w:val="Body 12"/>
    <w:pPr>
      <w:widowControl w:val="0"/>
    </w:pPr>
    <w:rPr>
      <w:snapToGrid w:val="0"/>
      <w:color w:val="000000"/>
      <w:sz w:val="24"/>
    </w:rPr>
  </w:style>
  <w:style w:type="paragraph" w:styleId="a3">
    <w:name w:val="header"/>
    <w:basedOn w:val="a"/>
    <w:rsid w:val="004D0B5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D0B5F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rsid w:val="00B8225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0B09F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8C6556"/>
    <w:pPr>
      <w:jc w:val="center"/>
    </w:pPr>
    <w:rPr>
      <w:b/>
      <w:sz w:val="32"/>
      <w:szCs w:val="20"/>
    </w:rPr>
  </w:style>
  <w:style w:type="character" w:customStyle="1" w:styleId="a9">
    <w:name w:val="Основной текст Знак"/>
    <w:basedOn w:val="a0"/>
    <w:link w:val="a8"/>
    <w:rsid w:val="008C6556"/>
    <w:rPr>
      <w:b/>
      <w:sz w:val="32"/>
    </w:rPr>
  </w:style>
  <w:style w:type="paragraph" w:styleId="aa">
    <w:name w:val="Normal (Web)"/>
    <w:basedOn w:val="a"/>
    <w:link w:val="ab"/>
    <w:uiPriority w:val="99"/>
    <w:unhideWhenUsed/>
    <w:rsid w:val="008C6556"/>
    <w:pPr>
      <w:spacing w:before="100" w:beforeAutospacing="1" w:after="100" w:afterAutospacing="1"/>
    </w:pPr>
  </w:style>
  <w:style w:type="character" w:customStyle="1" w:styleId="ab">
    <w:name w:val="Обычный (веб) Знак"/>
    <w:link w:val="aa"/>
    <w:uiPriority w:val="99"/>
    <w:locked/>
    <w:rsid w:val="008C6556"/>
    <w:rPr>
      <w:sz w:val="24"/>
      <w:szCs w:val="24"/>
    </w:rPr>
  </w:style>
  <w:style w:type="paragraph" w:styleId="ac">
    <w:name w:val="List Paragraph"/>
    <w:aliases w:val="Bullet List,FooterText,Paragraphe de liste1,numbered,List Paragraph1,Bulletr List Paragraph,列出段落,列出段落1"/>
    <w:basedOn w:val="a"/>
    <w:link w:val="ad"/>
    <w:uiPriority w:val="34"/>
    <w:qFormat/>
    <w:rsid w:val="008C65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2334D"/>
    <w:rPr>
      <w:b/>
      <w:bCs/>
    </w:rPr>
  </w:style>
  <w:style w:type="character" w:styleId="af">
    <w:name w:val="Hyperlink"/>
    <w:basedOn w:val="a0"/>
    <w:uiPriority w:val="99"/>
    <w:unhideWhenUsed/>
    <w:rsid w:val="00C2334D"/>
    <w:rPr>
      <w:color w:val="0563C1"/>
      <w:u w:val="single"/>
    </w:rPr>
  </w:style>
  <w:style w:type="character" w:customStyle="1" w:styleId="ad">
    <w:name w:val="Абзац списка Знак"/>
    <w:aliases w:val="Bullet List Знак,FooterText Знак,Paragraphe de liste1 Знак,numbered Знак,List Paragraph1 Знак,Bulletr List Paragraph Знак,列出段落 Знак,列出段落1 Знак"/>
    <w:link w:val="ac"/>
    <w:uiPriority w:val="34"/>
    <w:locked/>
    <w:rsid w:val="003A038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392E88"/>
    <w:rPr>
      <w:sz w:val="24"/>
      <w:szCs w:val="24"/>
    </w:rPr>
  </w:style>
  <w:style w:type="paragraph" w:customStyle="1" w:styleId="Default">
    <w:name w:val="Default"/>
    <w:rsid w:val="00B939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A0C70"/>
    <w:rPr>
      <w:b/>
      <w:bCs/>
      <w:sz w:val="27"/>
      <w:szCs w:val="27"/>
    </w:rPr>
  </w:style>
  <w:style w:type="character" w:customStyle="1" w:styleId="commontext-cq5wd8-0">
    <w:name w:val="commontext-cq5wd8-0"/>
    <w:basedOn w:val="a0"/>
    <w:rsid w:val="00DA0C70"/>
  </w:style>
  <w:style w:type="character" w:customStyle="1" w:styleId="10">
    <w:name w:val="Заголовок 1 Знак"/>
    <w:basedOn w:val="a0"/>
    <w:link w:val="1"/>
    <w:uiPriority w:val="9"/>
    <w:rsid w:val="00730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let.worldskills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ilet.worldskills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BLIC\msoffice\&#1064;&#1072;&#1073;&#1083;&#1086;&#1085;&#1099;\&#1087;&#1080;&#1089;&#1100;&#1084;&#1086;%20&#1076;&#1077;&#1087;&#1072;&#1088;&#1090;&#1072;&#1084;&#1077;&#1085;&#1090;&#1072;%20(&#1085;&#1077;&#1094;&#1074;&#1077;&#1090;)2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2EB6B-87E8-4C29-9A37-4DE702A6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департамента (нецвет)2 нов</Template>
  <TotalTime>1</TotalTime>
  <Pages>6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ОЦИТ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SMM</dc:creator>
  <cp:lastModifiedBy>Доренбуш</cp:lastModifiedBy>
  <cp:revision>2</cp:revision>
  <cp:lastPrinted>2020-04-21T09:52:00Z</cp:lastPrinted>
  <dcterms:created xsi:type="dcterms:W3CDTF">2020-07-27T08:08:00Z</dcterms:created>
  <dcterms:modified xsi:type="dcterms:W3CDTF">2020-07-27T08:08:00Z</dcterms:modified>
</cp:coreProperties>
</file>